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4F" w:rsidRDefault="0067004F" w:rsidP="001E6E9B">
      <w:pPr>
        <w:pStyle w:val="ConsPlusTitle"/>
        <w:jc w:val="right"/>
        <w:rPr>
          <w:sz w:val="28"/>
          <w:szCs w:val="28"/>
        </w:rPr>
      </w:pPr>
    </w:p>
    <w:p w:rsidR="0067004F" w:rsidRPr="00BA06A5" w:rsidRDefault="0067004F" w:rsidP="00F006B3">
      <w:pPr>
        <w:pStyle w:val="ConsPlusTitle"/>
        <w:jc w:val="center"/>
        <w:rPr>
          <w:sz w:val="28"/>
          <w:szCs w:val="28"/>
        </w:rPr>
      </w:pPr>
      <w:r w:rsidRPr="00BA06A5">
        <w:rPr>
          <w:sz w:val="28"/>
          <w:szCs w:val="28"/>
        </w:rPr>
        <w:t>РОССИЙСКАЯ ФЕДЕРАЦИЯ</w:t>
      </w:r>
    </w:p>
    <w:p w:rsidR="0067004F" w:rsidRDefault="0067004F" w:rsidP="00F006B3">
      <w:pPr>
        <w:jc w:val="center"/>
        <w:rPr>
          <w:rFonts w:ascii="Times New Roman" w:hAnsi="Times New Roman"/>
          <w:b/>
          <w:sz w:val="28"/>
          <w:szCs w:val="28"/>
        </w:rPr>
      </w:pPr>
      <w:r w:rsidRPr="009A68C6">
        <w:rPr>
          <w:rFonts w:ascii="Times New Roman" w:hAnsi="Times New Roman"/>
          <w:b/>
          <w:sz w:val="28"/>
          <w:szCs w:val="28"/>
        </w:rPr>
        <w:t>ВОЛГОГРАДСКАЯ ОБЛАСТЬ</w:t>
      </w:r>
    </w:p>
    <w:p w:rsidR="0067004F" w:rsidRPr="009A68C6" w:rsidRDefault="0067004F" w:rsidP="00F006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БЫКОВСКИЙ МУНИЦИПАЛЬНЫЙ РАЙОН</w:t>
      </w:r>
    </w:p>
    <w:p w:rsidR="0067004F" w:rsidRPr="009A68C6" w:rsidRDefault="0067004F" w:rsidP="00F006B3">
      <w:pPr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9A68C6">
        <w:rPr>
          <w:rFonts w:ascii="Times New Roman" w:hAnsi="Times New Roman"/>
          <w:b/>
          <w:sz w:val="28"/>
          <w:szCs w:val="28"/>
        </w:rPr>
        <w:t xml:space="preserve">БЫКОВСКАЯ </w:t>
      </w:r>
      <w:r>
        <w:rPr>
          <w:rFonts w:ascii="Times New Roman" w:hAnsi="Times New Roman"/>
          <w:b/>
          <w:sz w:val="28"/>
          <w:szCs w:val="28"/>
        </w:rPr>
        <w:t>ГОРОДСКАЯ</w:t>
      </w:r>
      <w:r w:rsidRPr="009A68C6">
        <w:rPr>
          <w:rFonts w:ascii="Times New Roman" w:hAnsi="Times New Roman"/>
          <w:b/>
          <w:sz w:val="28"/>
          <w:szCs w:val="28"/>
        </w:rPr>
        <w:t xml:space="preserve"> ДУМА            ________________________________________________________________</w:t>
      </w:r>
    </w:p>
    <w:p w:rsidR="0067004F" w:rsidRDefault="0067004F" w:rsidP="00F006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004F" w:rsidRPr="004B7D7E" w:rsidRDefault="0067004F" w:rsidP="00F006B3">
      <w:pPr>
        <w:jc w:val="center"/>
        <w:rPr>
          <w:rFonts w:ascii="Times New Roman" w:hAnsi="Times New Roman"/>
          <w:b/>
          <w:sz w:val="28"/>
          <w:szCs w:val="28"/>
        </w:rPr>
      </w:pPr>
      <w:r w:rsidRPr="004B7D7E">
        <w:rPr>
          <w:rFonts w:ascii="Times New Roman" w:hAnsi="Times New Roman"/>
          <w:b/>
          <w:sz w:val="28"/>
          <w:szCs w:val="28"/>
        </w:rPr>
        <w:t>РЕШЕНИЕ</w:t>
      </w:r>
    </w:p>
    <w:p w:rsidR="0067004F" w:rsidRPr="004B7D7E" w:rsidRDefault="0067004F" w:rsidP="00F006B3">
      <w:pPr>
        <w:jc w:val="center"/>
        <w:rPr>
          <w:rFonts w:ascii="Times New Roman" w:hAnsi="Times New Roman"/>
          <w:sz w:val="16"/>
          <w:szCs w:val="16"/>
        </w:rPr>
      </w:pPr>
    </w:p>
    <w:p w:rsidR="0067004F" w:rsidRPr="0066141A" w:rsidRDefault="0067004F" w:rsidP="00F006B3">
      <w:pPr>
        <w:jc w:val="both"/>
        <w:rPr>
          <w:rFonts w:ascii="Times New Roman" w:hAnsi="Times New Roman"/>
          <w:b/>
          <w:spacing w:val="7"/>
          <w:sz w:val="28"/>
          <w:szCs w:val="28"/>
        </w:rPr>
      </w:pPr>
      <w:r w:rsidRPr="0066141A">
        <w:rPr>
          <w:rFonts w:ascii="Times New Roman" w:hAnsi="Times New Roman"/>
          <w:b/>
          <w:spacing w:val="7"/>
          <w:sz w:val="28"/>
          <w:szCs w:val="28"/>
        </w:rPr>
        <w:t xml:space="preserve">28.12.2021 г.  № 32/146 </w:t>
      </w:r>
    </w:p>
    <w:p w:rsidR="0067004F" w:rsidRPr="0066141A" w:rsidRDefault="0067004F" w:rsidP="000E7BBF">
      <w:pPr>
        <w:widowControl/>
        <w:suppressAutoHyphens/>
        <w:rPr>
          <w:rFonts w:ascii="Times New Roman" w:hAnsi="Times New Roman"/>
          <w:b/>
          <w:color w:val="auto"/>
          <w:sz w:val="28"/>
          <w:szCs w:val="28"/>
          <w:lang w:eastAsia="zh-CN"/>
        </w:rPr>
      </w:pPr>
    </w:p>
    <w:p w:rsidR="0067004F" w:rsidRPr="0066141A" w:rsidRDefault="0067004F" w:rsidP="00572F43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66141A">
        <w:rPr>
          <w:rFonts w:ascii="Times New Roman" w:hAnsi="Times New Roman"/>
          <w:b/>
          <w:sz w:val="28"/>
          <w:szCs w:val="28"/>
        </w:rPr>
        <w:t>О внесении изменений в Решение  Быковской городской Думы № 27/127 от 27.08.2021 «</w:t>
      </w:r>
      <w:r w:rsidRPr="0066141A">
        <w:rPr>
          <w:rFonts w:ascii="Times New Roman" w:hAnsi="Times New Roman"/>
          <w:b/>
          <w:color w:val="auto"/>
          <w:sz w:val="28"/>
        </w:rPr>
        <w:t xml:space="preserve">Об утверждении Положения о </w:t>
      </w:r>
      <w:bookmarkStart w:id="0" w:name="_Hlk73706793"/>
      <w:r w:rsidRPr="0066141A">
        <w:rPr>
          <w:rFonts w:ascii="Times New Roman" w:hAnsi="Times New Roman"/>
          <w:b/>
          <w:color w:val="auto"/>
          <w:sz w:val="28"/>
        </w:rPr>
        <w:t xml:space="preserve">муниципальном контроле </w:t>
      </w:r>
      <w:bookmarkEnd w:id="0"/>
      <w:r w:rsidRPr="0066141A">
        <w:rPr>
          <w:rFonts w:ascii="Times New Roman" w:hAnsi="Times New Roman"/>
          <w:b/>
          <w:color w:val="auto"/>
          <w:sz w:val="28"/>
        </w:rPr>
        <w:t xml:space="preserve">в сфере благоустройства </w:t>
      </w:r>
      <w:r w:rsidRPr="0066141A">
        <w:rPr>
          <w:rFonts w:ascii="Times New Roman" w:hAnsi="Times New Roman"/>
          <w:b/>
          <w:color w:val="auto"/>
          <w:sz w:val="28"/>
          <w:szCs w:val="28"/>
        </w:rPr>
        <w:t xml:space="preserve">в </w:t>
      </w:r>
      <w:r w:rsidRPr="0066141A">
        <w:rPr>
          <w:rFonts w:ascii="Times New Roman" w:hAnsi="Times New Roman"/>
          <w:b/>
          <w:color w:val="auto"/>
          <w:sz w:val="28"/>
        </w:rPr>
        <w:t>Быковском городском поселении Быковского муниципального района  Волгоградской области</w:t>
      </w:r>
      <w:r w:rsidRPr="0066141A">
        <w:rPr>
          <w:rFonts w:ascii="Times New Roman" w:hAnsi="Times New Roman"/>
          <w:b/>
          <w:sz w:val="28"/>
          <w:szCs w:val="28"/>
        </w:rPr>
        <w:t>»</w:t>
      </w:r>
    </w:p>
    <w:p w:rsidR="0067004F" w:rsidRPr="001E6E9B" w:rsidRDefault="0067004F" w:rsidP="001E6E9B">
      <w:pPr>
        <w:jc w:val="center"/>
        <w:outlineLvl w:val="0"/>
        <w:rPr>
          <w:rFonts w:ascii="Times New Roman" w:hAnsi="Times New Roman"/>
          <w:b/>
          <w:color w:val="auto"/>
          <w:sz w:val="28"/>
        </w:rPr>
      </w:pPr>
    </w:p>
    <w:p w:rsidR="0067004F" w:rsidRPr="000E7BBF" w:rsidRDefault="0067004F" w:rsidP="000E7BBF">
      <w:pPr>
        <w:jc w:val="both"/>
        <w:outlineLvl w:val="0"/>
        <w:rPr>
          <w:rFonts w:ascii="Times New Roman" w:hAnsi="Times New Roman"/>
          <w:color w:val="auto"/>
        </w:rPr>
      </w:pPr>
    </w:p>
    <w:p w:rsidR="0067004F" w:rsidRDefault="0067004F" w:rsidP="00F006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пунктом 2 части 1 статьи 30</w:t>
      </w:r>
      <w:r w:rsidRPr="000F6DC9">
        <w:rPr>
          <w:rFonts w:ascii="Times New Roman" w:hAnsi="Times New Roman"/>
          <w:sz w:val="28"/>
          <w:szCs w:val="28"/>
        </w:rPr>
        <w:t xml:space="preserve"> </w:t>
      </w:r>
      <w:r w:rsidRPr="000E7BBF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E7BBF">
        <w:rPr>
          <w:rFonts w:ascii="Times New Roman" w:hAnsi="Times New Roman"/>
          <w:sz w:val="28"/>
          <w:szCs w:val="28"/>
        </w:rPr>
        <w:t xml:space="preserve"> закона</w:t>
      </w:r>
      <w:r>
        <w:rPr>
          <w:rFonts w:ascii="Times New Roman" w:hAnsi="Times New Roman"/>
          <w:sz w:val="28"/>
          <w:szCs w:val="28"/>
        </w:rPr>
        <w:t xml:space="preserve"> от 31 июля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8"/>
            <w:szCs w:val="28"/>
          </w:rPr>
          <w:t>2020 г</w:t>
        </w:r>
      </w:smartTag>
      <w:r>
        <w:rPr>
          <w:rFonts w:ascii="Times New Roman" w:hAnsi="Times New Roman"/>
          <w:sz w:val="28"/>
          <w:szCs w:val="28"/>
        </w:rPr>
        <w:t xml:space="preserve">. №248-ФЗ </w:t>
      </w:r>
      <w:r w:rsidRPr="000E7BBF">
        <w:rPr>
          <w:rFonts w:ascii="Times New Roman" w:hAnsi="Times New Roman"/>
          <w:color w:val="auto"/>
          <w:sz w:val="28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color w:val="auto"/>
          <w:sz w:val="28"/>
        </w:rPr>
        <w:t xml:space="preserve">, руководствуясь  Федеральным законом </w:t>
      </w:r>
      <w:r w:rsidRPr="000E7BBF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 xml:space="preserve"> закона</w:t>
      </w:r>
      <w:r w:rsidRPr="000E7BBF">
        <w:rPr>
          <w:rFonts w:ascii="Times New Roman" w:hAnsi="Times New Roman"/>
          <w:color w:val="auto"/>
          <w:sz w:val="28"/>
        </w:rPr>
        <w:t>,</w:t>
      </w:r>
      <w:r w:rsidRPr="000E7BBF">
        <w:rPr>
          <w:rFonts w:ascii="Times New Roman" w:hAnsi="Times New Roman"/>
          <w:sz w:val="28"/>
          <w:szCs w:val="28"/>
        </w:rPr>
        <w:t xml:space="preserve"> </w:t>
      </w:r>
      <w:r w:rsidRPr="004B7D7E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4B7D7E">
        <w:rPr>
          <w:rFonts w:ascii="Times New Roman" w:hAnsi="Times New Roman"/>
          <w:sz w:val="28"/>
          <w:szCs w:val="28"/>
        </w:rPr>
        <w:t xml:space="preserve"> Быковского</w:t>
      </w:r>
      <w:r>
        <w:rPr>
          <w:rFonts w:ascii="Times New Roman" w:hAnsi="Times New Roman"/>
          <w:sz w:val="28"/>
          <w:szCs w:val="28"/>
        </w:rPr>
        <w:t xml:space="preserve"> городского поселения Быковского муниципального района Волгоградской области, </w:t>
      </w:r>
    </w:p>
    <w:p w:rsidR="0067004F" w:rsidRDefault="0067004F" w:rsidP="00F006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004F" w:rsidRPr="0066141A" w:rsidRDefault="0067004F" w:rsidP="00F006B3">
      <w:pPr>
        <w:shd w:val="clear" w:color="auto" w:fill="FFFFFF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6141A">
        <w:rPr>
          <w:rFonts w:ascii="Times New Roman" w:hAnsi="Times New Roman"/>
          <w:b/>
          <w:iCs/>
          <w:color w:val="auto"/>
          <w:sz w:val="24"/>
          <w:szCs w:val="24"/>
          <w:lang w:eastAsia="zh-CN"/>
        </w:rPr>
        <w:t xml:space="preserve"> </w:t>
      </w:r>
      <w:r w:rsidRPr="0066141A">
        <w:rPr>
          <w:rFonts w:ascii="Times New Roman" w:hAnsi="Times New Roman"/>
          <w:b/>
          <w:sz w:val="28"/>
          <w:szCs w:val="28"/>
        </w:rPr>
        <w:t>Быковская городская Дума РЕШИЛА:</w:t>
      </w:r>
    </w:p>
    <w:p w:rsidR="0067004F" w:rsidRPr="00572F43" w:rsidRDefault="0067004F" w:rsidP="00572F4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004F" w:rsidRPr="00572F43" w:rsidRDefault="0067004F" w:rsidP="00572F43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sz w:val="28"/>
        </w:rPr>
      </w:pPr>
      <w:r w:rsidRPr="00572F43">
        <w:rPr>
          <w:rFonts w:ascii="Times New Roman" w:hAnsi="Times New Roman"/>
          <w:sz w:val="28"/>
        </w:rPr>
        <w:t xml:space="preserve">1. Внести в решение Быковской городской Думы </w:t>
      </w:r>
      <w:r w:rsidRPr="00572F43">
        <w:rPr>
          <w:rFonts w:ascii="Times New Roman" w:hAnsi="Times New Roman"/>
          <w:sz w:val="28"/>
          <w:szCs w:val="28"/>
        </w:rPr>
        <w:t>№ 27/127 от 27.08.2021</w:t>
      </w:r>
      <w:r w:rsidRPr="00572F43">
        <w:rPr>
          <w:rFonts w:ascii="Times New Roman" w:hAnsi="Times New Roman"/>
          <w:b/>
          <w:sz w:val="28"/>
          <w:szCs w:val="28"/>
        </w:rPr>
        <w:t xml:space="preserve"> </w:t>
      </w:r>
      <w:r w:rsidRPr="00572F43">
        <w:rPr>
          <w:rFonts w:ascii="Times New Roman" w:hAnsi="Times New Roman"/>
          <w:sz w:val="28"/>
        </w:rPr>
        <w:t xml:space="preserve"> </w:t>
      </w:r>
      <w:r w:rsidRPr="00572F43">
        <w:rPr>
          <w:rFonts w:ascii="Times New Roman" w:hAnsi="Times New Roman"/>
          <w:sz w:val="28"/>
          <w:szCs w:val="28"/>
        </w:rPr>
        <w:t>«</w:t>
      </w:r>
      <w:r w:rsidRPr="00572F43">
        <w:rPr>
          <w:rFonts w:ascii="Times New Roman" w:hAnsi="Times New Roman"/>
          <w:color w:val="auto"/>
          <w:sz w:val="28"/>
        </w:rPr>
        <w:t xml:space="preserve">Об утверждении Положения о муниципальном контроле в сфере благоустройства </w:t>
      </w:r>
      <w:r w:rsidRPr="00572F43">
        <w:rPr>
          <w:rFonts w:ascii="Times New Roman" w:hAnsi="Times New Roman"/>
          <w:color w:val="auto"/>
          <w:sz w:val="28"/>
          <w:szCs w:val="28"/>
        </w:rPr>
        <w:t xml:space="preserve">в </w:t>
      </w:r>
      <w:r w:rsidRPr="00572F43">
        <w:rPr>
          <w:rFonts w:ascii="Times New Roman" w:hAnsi="Times New Roman"/>
          <w:color w:val="auto"/>
          <w:sz w:val="28"/>
        </w:rPr>
        <w:t>Быковском городском поселении Быковского муниципального района  Волгоградской области</w:t>
      </w:r>
      <w:r w:rsidRPr="00572F4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F43">
        <w:rPr>
          <w:rFonts w:ascii="Times New Roman" w:hAnsi="Times New Roman"/>
          <w:sz w:val="28"/>
        </w:rPr>
        <w:t>следующие изменения:</w:t>
      </w:r>
    </w:p>
    <w:p w:rsidR="0067004F" w:rsidRPr="00FB30E4" w:rsidRDefault="0067004F" w:rsidP="00FB30E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B30E4">
        <w:rPr>
          <w:rFonts w:ascii="Times New Roman" w:hAnsi="Times New Roman"/>
          <w:sz w:val="28"/>
        </w:rPr>
        <w:t xml:space="preserve">1.1. Установить Приложением № 6 перечень индикаторных показателей, в целях  реализации норм Закона №248-ФЗ, его дальнейшего совершенствования, обеспечения координации деятельности, анализа и выявления проблем при осуществлении муниципального контроля, </w:t>
      </w:r>
      <w:r w:rsidRPr="00FB30E4">
        <w:rPr>
          <w:rFonts w:ascii="Times New Roman" w:hAnsi="Times New Roman"/>
          <w:sz w:val="28"/>
          <w:szCs w:val="28"/>
        </w:rPr>
        <w:t xml:space="preserve">согласно приложению 1 к настоящему решению. </w:t>
      </w:r>
    </w:p>
    <w:p w:rsidR="0067004F" w:rsidRPr="000E7BBF" w:rsidRDefault="0067004F" w:rsidP="000E7BBF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E7BBF">
        <w:rPr>
          <w:rFonts w:ascii="Times New Roman" w:hAnsi="Times New Roman"/>
          <w:color w:val="auto"/>
          <w:sz w:val="28"/>
          <w:szCs w:val="28"/>
        </w:rPr>
        <w:t>2. Контроль за исполнением решения оставляю за собой.</w:t>
      </w:r>
    </w:p>
    <w:p w:rsidR="0067004F" w:rsidRDefault="0067004F" w:rsidP="000E7BBF">
      <w:pPr>
        <w:autoSpaceDE w:val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0E7BBF">
        <w:rPr>
          <w:rFonts w:ascii="Times New Roman" w:hAnsi="Times New Roman"/>
          <w:color w:val="auto"/>
          <w:sz w:val="28"/>
          <w:szCs w:val="28"/>
        </w:rPr>
        <w:t xml:space="preserve">3. </w:t>
      </w:r>
      <w:r w:rsidRPr="000E7BBF">
        <w:rPr>
          <w:rFonts w:ascii="Times New Roman" w:hAnsi="Times New Roman"/>
          <w:bCs/>
          <w:color w:val="auto"/>
          <w:sz w:val="28"/>
          <w:szCs w:val="28"/>
        </w:rPr>
        <w:t>Настоящее решение вступает в силу</w:t>
      </w:r>
      <w:r w:rsidRPr="000E7BBF">
        <w:rPr>
          <w:rFonts w:ascii="Times New Roman" w:hAnsi="Times New Roman"/>
          <w:color w:val="auto"/>
          <w:sz w:val="28"/>
          <w:szCs w:val="28"/>
        </w:rPr>
        <w:t xml:space="preserve"> со дня его официального </w:t>
      </w:r>
      <w:r w:rsidRPr="00F006B3">
        <w:rPr>
          <w:rFonts w:ascii="Times New Roman" w:hAnsi="Times New Roman"/>
          <w:color w:val="auto"/>
          <w:sz w:val="28"/>
          <w:szCs w:val="28"/>
        </w:rPr>
        <w:t>обнародования</w:t>
      </w:r>
      <w:r w:rsidRPr="00F006B3">
        <w:rPr>
          <w:rFonts w:ascii="Times New Roman" w:hAnsi="Times New Roman"/>
          <w:bCs/>
          <w:color w:val="auto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25"/>
        <w:gridCol w:w="4662"/>
      </w:tblGrid>
      <w:tr w:rsidR="0067004F" w:rsidRPr="00F5267F" w:rsidTr="00F006B3"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67004F" w:rsidRPr="0066141A" w:rsidRDefault="0067004F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</w:p>
          <w:p w:rsidR="0067004F" w:rsidRPr="0066141A" w:rsidRDefault="0067004F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</w:p>
          <w:p w:rsidR="0067004F" w:rsidRPr="0066141A" w:rsidRDefault="0067004F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66141A">
              <w:rPr>
                <w:b/>
                <w:sz w:val="28"/>
                <w:szCs w:val="28"/>
              </w:rPr>
              <w:t xml:space="preserve">Глава Быковского </w:t>
            </w:r>
          </w:p>
          <w:p w:rsidR="0067004F" w:rsidRPr="0066141A" w:rsidRDefault="0067004F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66141A">
              <w:rPr>
                <w:b/>
                <w:sz w:val="28"/>
                <w:szCs w:val="28"/>
              </w:rPr>
              <w:t>городского поселения</w:t>
            </w:r>
          </w:p>
          <w:p w:rsidR="0067004F" w:rsidRPr="0066141A" w:rsidRDefault="0067004F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66141A">
              <w:rPr>
                <w:b/>
                <w:sz w:val="28"/>
                <w:szCs w:val="28"/>
              </w:rPr>
              <w:t xml:space="preserve">                                     </w:t>
            </w:r>
          </w:p>
          <w:p w:rsidR="0067004F" w:rsidRPr="0066141A" w:rsidRDefault="0067004F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66141A">
              <w:rPr>
                <w:b/>
                <w:sz w:val="28"/>
                <w:szCs w:val="28"/>
              </w:rPr>
              <w:t xml:space="preserve">                     В.В. Сергиенко                          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:rsidR="0067004F" w:rsidRPr="0066141A" w:rsidRDefault="0067004F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</w:p>
          <w:p w:rsidR="0067004F" w:rsidRPr="0066141A" w:rsidRDefault="0067004F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</w:p>
          <w:p w:rsidR="0067004F" w:rsidRPr="0066141A" w:rsidRDefault="0067004F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66141A">
              <w:rPr>
                <w:b/>
                <w:sz w:val="28"/>
                <w:szCs w:val="28"/>
              </w:rPr>
              <w:t xml:space="preserve">Председатель Быковской </w:t>
            </w:r>
          </w:p>
          <w:p w:rsidR="0067004F" w:rsidRPr="0066141A" w:rsidRDefault="0067004F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66141A">
              <w:rPr>
                <w:b/>
                <w:sz w:val="28"/>
                <w:szCs w:val="28"/>
              </w:rPr>
              <w:t>городской Думы</w:t>
            </w:r>
          </w:p>
          <w:p w:rsidR="0067004F" w:rsidRPr="0066141A" w:rsidRDefault="0067004F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</w:p>
          <w:p w:rsidR="0067004F" w:rsidRPr="0066141A" w:rsidRDefault="0067004F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66141A">
              <w:rPr>
                <w:b/>
                <w:sz w:val="28"/>
                <w:szCs w:val="28"/>
              </w:rPr>
              <w:t xml:space="preserve">                       И.В. Наумова.</w:t>
            </w:r>
          </w:p>
        </w:tc>
      </w:tr>
    </w:tbl>
    <w:p w:rsidR="0067004F" w:rsidRPr="000E7BBF" w:rsidRDefault="0067004F" w:rsidP="000E7BBF">
      <w:pPr>
        <w:autoSpaceDE w:val="0"/>
        <w:rPr>
          <w:rFonts w:ascii="Times New Roman" w:hAnsi="Times New Roman"/>
          <w:i/>
          <w:color w:val="auto"/>
          <w:sz w:val="24"/>
          <w:szCs w:val="24"/>
          <w:u w:val="single"/>
        </w:rPr>
      </w:pPr>
    </w:p>
    <w:p w:rsidR="0067004F" w:rsidRPr="000E7BBF" w:rsidRDefault="0067004F" w:rsidP="000E7BBF">
      <w:pPr>
        <w:pStyle w:val="ConsPlusNormal"/>
        <w:ind w:firstLine="0"/>
        <w:outlineLvl w:val="0"/>
        <w:rPr>
          <w:sz w:val="28"/>
        </w:rPr>
      </w:pPr>
    </w:p>
    <w:p w:rsidR="0067004F" w:rsidRDefault="0067004F" w:rsidP="00302A9C">
      <w:pPr>
        <w:pStyle w:val="ConsPlusNormal"/>
        <w:ind w:left="5102" w:firstLine="0"/>
        <w:jc w:val="right"/>
        <w:outlineLvl w:val="0"/>
        <w:rPr>
          <w:sz w:val="20"/>
          <w:szCs w:val="20"/>
        </w:rPr>
      </w:pPr>
    </w:p>
    <w:p w:rsidR="0067004F" w:rsidRPr="0066141A" w:rsidRDefault="0067004F" w:rsidP="00302A9C">
      <w:pPr>
        <w:pStyle w:val="ConsPlusNormal"/>
        <w:ind w:left="5102" w:firstLine="0"/>
        <w:jc w:val="right"/>
        <w:outlineLvl w:val="0"/>
        <w:rPr>
          <w:b/>
          <w:i/>
          <w:sz w:val="20"/>
          <w:szCs w:val="20"/>
        </w:rPr>
      </w:pPr>
      <w:r w:rsidRPr="0066141A">
        <w:rPr>
          <w:b/>
          <w:i/>
          <w:sz w:val="20"/>
          <w:szCs w:val="20"/>
        </w:rPr>
        <w:t>Приложение 1</w:t>
      </w:r>
    </w:p>
    <w:p w:rsidR="0067004F" w:rsidRPr="0066141A" w:rsidRDefault="0067004F" w:rsidP="00302A9C">
      <w:pPr>
        <w:pStyle w:val="ConsPlusNormal"/>
        <w:ind w:left="5102" w:firstLine="0"/>
        <w:jc w:val="right"/>
        <w:outlineLvl w:val="0"/>
        <w:rPr>
          <w:b/>
          <w:i/>
          <w:sz w:val="20"/>
          <w:szCs w:val="20"/>
        </w:rPr>
      </w:pPr>
      <w:r w:rsidRPr="0066141A">
        <w:rPr>
          <w:b/>
          <w:i/>
          <w:sz w:val="20"/>
          <w:szCs w:val="20"/>
        </w:rPr>
        <w:t>УТВЕРЖДЕНО</w:t>
      </w:r>
    </w:p>
    <w:p w:rsidR="0067004F" w:rsidRPr="0066141A" w:rsidRDefault="0067004F" w:rsidP="00302A9C">
      <w:pPr>
        <w:pStyle w:val="ConsPlusNormal"/>
        <w:jc w:val="right"/>
        <w:rPr>
          <w:b/>
          <w:i/>
          <w:sz w:val="20"/>
          <w:szCs w:val="20"/>
        </w:rPr>
      </w:pPr>
      <w:r w:rsidRPr="0066141A">
        <w:rPr>
          <w:b/>
          <w:i/>
          <w:sz w:val="20"/>
          <w:szCs w:val="20"/>
        </w:rPr>
        <w:t>решением Быковской</w:t>
      </w:r>
    </w:p>
    <w:p w:rsidR="0067004F" w:rsidRPr="0066141A" w:rsidRDefault="0067004F" w:rsidP="00302A9C">
      <w:pPr>
        <w:pStyle w:val="ConsPlusNormal"/>
        <w:jc w:val="right"/>
        <w:rPr>
          <w:b/>
          <w:i/>
          <w:sz w:val="20"/>
          <w:szCs w:val="20"/>
        </w:rPr>
      </w:pPr>
      <w:r w:rsidRPr="0066141A">
        <w:rPr>
          <w:b/>
          <w:i/>
          <w:sz w:val="20"/>
          <w:szCs w:val="20"/>
        </w:rPr>
        <w:t>городской Думы</w:t>
      </w:r>
    </w:p>
    <w:p w:rsidR="0067004F" w:rsidRPr="0066141A" w:rsidRDefault="0067004F" w:rsidP="000E7BBF">
      <w:pPr>
        <w:autoSpaceDE w:val="0"/>
        <w:ind w:left="5103"/>
        <w:jc w:val="both"/>
        <w:rPr>
          <w:rFonts w:ascii="Times New Roman" w:hAnsi="Times New Roman"/>
          <w:b/>
          <w:i/>
          <w:color w:val="auto"/>
        </w:rPr>
      </w:pPr>
    </w:p>
    <w:p w:rsidR="0067004F" w:rsidRPr="0066141A" w:rsidRDefault="0067004F" w:rsidP="0066141A">
      <w:pPr>
        <w:autoSpaceDE w:val="0"/>
        <w:ind w:left="5103"/>
        <w:jc w:val="right"/>
        <w:rPr>
          <w:rFonts w:ascii="Times New Roman" w:hAnsi="Times New Roman"/>
          <w:b/>
          <w:i/>
          <w:color w:val="auto"/>
        </w:rPr>
      </w:pPr>
      <w:r w:rsidRPr="0066141A">
        <w:rPr>
          <w:rFonts w:ascii="Times New Roman" w:hAnsi="Times New Roman"/>
          <w:b/>
          <w:i/>
          <w:color w:val="auto"/>
        </w:rPr>
        <w:t xml:space="preserve">                от «28» декабря 2021г. № 32/146</w:t>
      </w:r>
    </w:p>
    <w:p w:rsidR="0067004F" w:rsidRPr="001E6E9B" w:rsidRDefault="0067004F" w:rsidP="001E6E9B">
      <w:pPr>
        <w:pStyle w:val="ConsPlusTitle"/>
        <w:jc w:val="center"/>
        <w:rPr>
          <w:b w:val="0"/>
          <w:sz w:val="28"/>
          <w:szCs w:val="28"/>
        </w:rPr>
      </w:pPr>
      <w:bookmarkStart w:id="1" w:name="Par35"/>
      <w:bookmarkEnd w:id="1"/>
    </w:p>
    <w:p w:rsidR="0067004F" w:rsidRDefault="0067004F" w:rsidP="001E6E9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6E9B">
        <w:rPr>
          <w:rFonts w:ascii="Times New Roman" w:hAnsi="Times New Roman"/>
          <w:b/>
          <w:sz w:val="28"/>
          <w:szCs w:val="28"/>
        </w:rPr>
        <w:t xml:space="preserve">Типовой перечень </w:t>
      </w:r>
    </w:p>
    <w:p w:rsidR="0067004F" w:rsidRDefault="0067004F" w:rsidP="001E6E9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6E9B">
        <w:rPr>
          <w:rFonts w:ascii="Times New Roman" w:hAnsi="Times New Roman"/>
          <w:b/>
          <w:sz w:val="28"/>
          <w:szCs w:val="28"/>
        </w:rPr>
        <w:t>индикативных показателей муниципального контроля</w:t>
      </w:r>
    </w:p>
    <w:p w:rsidR="0067004F" w:rsidRPr="001E6E9B" w:rsidRDefault="0067004F" w:rsidP="001E6E9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7004F" w:rsidRPr="001E6E9B" w:rsidRDefault="0067004F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027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плановых контрольных мероприятий, проведенных за отчетный период;</w:t>
      </w:r>
    </w:p>
    <w:p w:rsidR="0067004F" w:rsidRPr="001E6E9B" w:rsidRDefault="0067004F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022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внеплановых контрольных мероприятий, проведенных за отчетный период;</w:t>
      </w:r>
    </w:p>
    <w:p w:rsidR="0067004F" w:rsidRPr="001E6E9B" w:rsidRDefault="0067004F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027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67004F" w:rsidRPr="001E6E9B" w:rsidRDefault="0067004F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022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общее количество контрольных мероприятий с взаимодействием, проведенных за отчетный период;</w:t>
      </w:r>
    </w:p>
    <w:p w:rsidR="0067004F" w:rsidRPr="001E6E9B" w:rsidRDefault="0067004F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022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контрольных мероприятий с взаимодействием по каждому виду КНМ, проведенных за отчетный период;</w:t>
      </w:r>
    </w:p>
    <w:p w:rsidR="0067004F" w:rsidRPr="001E6E9B" w:rsidRDefault="0067004F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018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контрольных </w:t>
      </w:r>
      <w:r w:rsidRPr="001E6E9B">
        <w:rPr>
          <w:rFonts w:ascii="Times New Roman" w:hAnsi="Times New Roman"/>
          <w:sz w:val="28"/>
          <w:szCs w:val="28"/>
        </w:rPr>
        <w:t>мероприятий, проведенных с использованием средств дистанционного взаимодействия, за отчетный период;</w:t>
      </w:r>
    </w:p>
    <w:p w:rsidR="0067004F" w:rsidRPr="001E6E9B" w:rsidRDefault="0067004F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027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обязательных профилактических визитов, проведенных за отчетный период;</w:t>
      </w:r>
    </w:p>
    <w:p w:rsidR="0067004F" w:rsidRPr="001E6E9B" w:rsidRDefault="0067004F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027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67004F" w:rsidRPr="001E6E9B" w:rsidRDefault="0067004F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022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67004F" w:rsidRPr="001E6E9B" w:rsidRDefault="0067004F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162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67004F" w:rsidRPr="001E6E9B" w:rsidRDefault="0067004F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166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сумма административных штрафов, наложенных по результатам контрольных мероприятий, за отчетный период;</w:t>
      </w:r>
    </w:p>
    <w:p w:rsidR="0067004F" w:rsidRPr="001E6E9B" w:rsidRDefault="0067004F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162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67004F" w:rsidRPr="001E6E9B" w:rsidRDefault="0067004F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162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67004F" w:rsidRPr="001E6E9B" w:rsidRDefault="0067004F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166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общее количество учтенных объектов контроля на конец отчетного периода;</w:t>
      </w:r>
    </w:p>
    <w:p w:rsidR="0067004F" w:rsidRPr="001E6E9B" w:rsidRDefault="0067004F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162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67004F" w:rsidRPr="001E6E9B" w:rsidRDefault="0067004F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14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учтенных контролируемых лиц на конец отчетного периода;</w:t>
      </w:r>
    </w:p>
    <w:p w:rsidR="0067004F" w:rsidRPr="001E6E9B" w:rsidRDefault="0067004F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162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учтенных контролируемых лиц, в отношении которых проведены контрольные  мероприятия, за отчетный период;</w:t>
      </w:r>
    </w:p>
    <w:p w:rsidR="0067004F" w:rsidRPr="001E6E9B" w:rsidRDefault="0067004F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166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общее количество жалоб, поданных контролируемыми лицами в досудебном порядке за отчетный период;</w:t>
      </w:r>
    </w:p>
    <w:p w:rsidR="0067004F" w:rsidRPr="001E6E9B" w:rsidRDefault="0067004F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157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жалоб, в отношении которых контрольным (надзорным) органом был нарушен срок рассмотрения, за отчетный период;</w:t>
      </w:r>
    </w:p>
    <w:p w:rsidR="0067004F" w:rsidRPr="001E6E9B" w:rsidRDefault="0067004F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162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 органов недействительными, за отчетный период;</w:t>
      </w:r>
    </w:p>
    <w:p w:rsidR="0067004F" w:rsidRPr="001E6E9B" w:rsidRDefault="0067004F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162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67004F" w:rsidRPr="001E6E9B" w:rsidRDefault="0067004F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162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исковых заявлений об оспаривании решений, действий (бездействи</w:t>
      </w:r>
      <w:r>
        <w:rPr>
          <w:rFonts w:ascii="Times New Roman" w:hAnsi="Times New Roman"/>
          <w:sz w:val="28"/>
          <w:szCs w:val="28"/>
        </w:rPr>
        <w:t xml:space="preserve">й) должностных лиц контрольных </w:t>
      </w:r>
      <w:r w:rsidRPr="001E6E9B">
        <w:rPr>
          <w:rFonts w:ascii="Times New Roman" w:hAnsi="Times New Roman"/>
          <w:sz w:val="28"/>
          <w:szCs w:val="28"/>
        </w:rPr>
        <w:t>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67004F" w:rsidRPr="001E6E9B" w:rsidRDefault="0067004F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162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контрольных мероприятий, проведенных с грубым нарушением требований к организации и осуществлению государственного контроля и результаты, которых были признаны недействительными и (или) отменены, за отчетный период».</w:t>
      </w:r>
    </w:p>
    <w:p w:rsidR="0067004F" w:rsidRDefault="0067004F" w:rsidP="000E7BBF">
      <w:pPr>
        <w:pStyle w:val="ConsPlusTitle"/>
        <w:spacing w:line="240" w:lineRule="exact"/>
        <w:jc w:val="center"/>
        <w:rPr>
          <w:b w:val="0"/>
          <w:sz w:val="20"/>
          <w:szCs w:val="20"/>
        </w:rPr>
      </w:pPr>
    </w:p>
    <w:p w:rsidR="0067004F" w:rsidRDefault="0067004F" w:rsidP="000E7BBF">
      <w:pPr>
        <w:pStyle w:val="ConsPlusTitle"/>
        <w:spacing w:line="240" w:lineRule="exact"/>
        <w:jc w:val="center"/>
        <w:rPr>
          <w:b w:val="0"/>
          <w:sz w:val="20"/>
          <w:szCs w:val="20"/>
        </w:rPr>
      </w:pPr>
    </w:p>
    <w:p w:rsidR="0067004F" w:rsidRDefault="0067004F" w:rsidP="000E7BBF">
      <w:pPr>
        <w:pStyle w:val="ConsPlusTitle"/>
        <w:spacing w:line="240" w:lineRule="exact"/>
        <w:jc w:val="center"/>
        <w:rPr>
          <w:b w:val="0"/>
          <w:sz w:val="20"/>
          <w:szCs w:val="20"/>
        </w:rPr>
      </w:pPr>
    </w:p>
    <w:p w:rsidR="0067004F" w:rsidRDefault="0067004F" w:rsidP="000E7BBF">
      <w:pPr>
        <w:pStyle w:val="ConsPlusTitle"/>
        <w:spacing w:line="240" w:lineRule="exact"/>
        <w:jc w:val="center"/>
        <w:rPr>
          <w:b w:val="0"/>
          <w:sz w:val="20"/>
          <w:szCs w:val="20"/>
        </w:rPr>
      </w:pPr>
    </w:p>
    <w:p w:rsidR="0067004F" w:rsidRDefault="0067004F" w:rsidP="000E7BBF">
      <w:pPr>
        <w:pStyle w:val="ConsPlusTitle"/>
        <w:spacing w:line="240" w:lineRule="exact"/>
        <w:jc w:val="center"/>
        <w:rPr>
          <w:b w:val="0"/>
          <w:sz w:val="20"/>
          <w:szCs w:val="20"/>
        </w:rPr>
      </w:pPr>
    </w:p>
    <w:p w:rsidR="0067004F" w:rsidRDefault="0067004F" w:rsidP="000E7BBF">
      <w:pPr>
        <w:pStyle w:val="ConsPlusTitle"/>
        <w:spacing w:line="240" w:lineRule="exact"/>
        <w:jc w:val="center"/>
        <w:rPr>
          <w:b w:val="0"/>
          <w:sz w:val="20"/>
          <w:szCs w:val="20"/>
        </w:rPr>
      </w:pPr>
    </w:p>
    <w:p w:rsidR="0067004F" w:rsidRPr="0066141A" w:rsidRDefault="0067004F" w:rsidP="0066141A">
      <w:pPr>
        <w:pStyle w:val="ConsPlusTitle"/>
        <w:spacing w:line="240" w:lineRule="exact"/>
        <w:rPr>
          <w:sz w:val="28"/>
          <w:szCs w:val="28"/>
        </w:rPr>
      </w:pPr>
      <w:r w:rsidRPr="0066141A">
        <w:rPr>
          <w:sz w:val="28"/>
          <w:szCs w:val="28"/>
        </w:rPr>
        <w:t>Глава</w:t>
      </w:r>
    </w:p>
    <w:p w:rsidR="0067004F" w:rsidRPr="0066141A" w:rsidRDefault="0067004F" w:rsidP="0066141A">
      <w:pPr>
        <w:pStyle w:val="ConsPlusTitle"/>
        <w:spacing w:line="240" w:lineRule="exact"/>
        <w:rPr>
          <w:sz w:val="28"/>
          <w:szCs w:val="28"/>
        </w:rPr>
      </w:pPr>
      <w:r w:rsidRPr="0066141A">
        <w:rPr>
          <w:sz w:val="28"/>
          <w:szCs w:val="28"/>
        </w:rPr>
        <w:t xml:space="preserve">Быковского городского поселения           </w:t>
      </w:r>
      <w:r>
        <w:rPr>
          <w:sz w:val="28"/>
          <w:szCs w:val="28"/>
        </w:rPr>
        <w:t xml:space="preserve">                  </w:t>
      </w:r>
      <w:r w:rsidRPr="0066141A">
        <w:rPr>
          <w:sz w:val="28"/>
          <w:szCs w:val="28"/>
        </w:rPr>
        <w:t xml:space="preserve">     В.В. Сергиенко</w:t>
      </w:r>
    </w:p>
    <w:sectPr w:rsidR="0067004F" w:rsidRPr="0066141A" w:rsidSect="001E6E9B">
      <w:pgSz w:w="11906" w:h="16838"/>
      <w:pgMar w:top="851" w:right="1276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04F" w:rsidRDefault="0067004F" w:rsidP="000E7BBF">
      <w:r>
        <w:separator/>
      </w:r>
    </w:p>
  </w:endnote>
  <w:endnote w:type="continuationSeparator" w:id="0">
    <w:p w:rsidR="0067004F" w:rsidRDefault="0067004F" w:rsidP="000E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04F" w:rsidRDefault="0067004F" w:rsidP="000E7BBF">
      <w:r>
        <w:separator/>
      </w:r>
    </w:p>
  </w:footnote>
  <w:footnote w:type="continuationSeparator" w:id="0">
    <w:p w:rsidR="0067004F" w:rsidRDefault="0067004F" w:rsidP="000E7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17616F2"/>
    <w:multiLevelType w:val="multilevel"/>
    <w:tmpl w:val="9042CC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85F"/>
    <w:rsid w:val="000176AB"/>
    <w:rsid w:val="00030B2D"/>
    <w:rsid w:val="0004178C"/>
    <w:rsid w:val="00073005"/>
    <w:rsid w:val="000948F8"/>
    <w:rsid w:val="000A1E09"/>
    <w:rsid w:val="000D09E5"/>
    <w:rsid w:val="000E7BBF"/>
    <w:rsid w:val="000F6DC9"/>
    <w:rsid w:val="00156FED"/>
    <w:rsid w:val="001B47B6"/>
    <w:rsid w:val="001C1483"/>
    <w:rsid w:val="001E6E9B"/>
    <w:rsid w:val="00241D52"/>
    <w:rsid w:val="00242BBB"/>
    <w:rsid w:val="00284EC2"/>
    <w:rsid w:val="002C4CF1"/>
    <w:rsid w:val="002D2FB2"/>
    <w:rsid w:val="002F2AA2"/>
    <w:rsid w:val="00302A9C"/>
    <w:rsid w:val="00335A2A"/>
    <w:rsid w:val="003509A4"/>
    <w:rsid w:val="00381F21"/>
    <w:rsid w:val="003A1225"/>
    <w:rsid w:val="003E666D"/>
    <w:rsid w:val="00411A4A"/>
    <w:rsid w:val="004320CB"/>
    <w:rsid w:val="00447252"/>
    <w:rsid w:val="00477305"/>
    <w:rsid w:val="00477A30"/>
    <w:rsid w:val="004B7D7E"/>
    <w:rsid w:val="00512646"/>
    <w:rsid w:val="00570A4F"/>
    <w:rsid w:val="00572F43"/>
    <w:rsid w:val="00590A0F"/>
    <w:rsid w:val="00591AB7"/>
    <w:rsid w:val="005A375B"/>
    <w:rsid w:val="005A6752"/>
    <w:rsid w:val="00606793"/>
    <w:rsid w:val="00625F54"/>
    <w:rsid w:val="00641DD0"/>
    <w:rsid w:val="0066141A"/>
    <w:rsid w:val="0067004F"/>
    <w:rsid w:val="0067760F"/>
    <w:rsid w:val="006A3AE6"/>
    <w:rsid w:val="006A41AF"/>
    <w:rsid w:val="006A4650"/>
    <w:rsid w:val="006D63DF"/>
    <w:rsid w:val="006E07F0"/>
    <w:rsid w:val="00707B35"/>
    <w:rsid w:val="00723D6D"/>
    <w:rsid w:val="00733FF8"/>
    <w:rsid w:val="00775DA7"/>
    <w:rsid w:val="00783F4E"/>
    <w:rsid w:val="00787C5D"/>
    <w:rsid w:val="007A03C9"/>
    <w:rsid w:val="007A7AA9"/>
    <w:rsid w:val="007B0E7C"/>
    <w:rsid w:val="007B185F"/>
    <w:rsid w:val="007D5AD9"/>
    <w:rsid w:val="007E3287"/>
    <w:rsid w:val="00824EE6"/>
    <w:rsid w:val="00834295"/>
    <w:rsid w:val="0084171D"/>
    <w:rsid w:val="008775CC"/>
    <w:rsid w:val="008E79FB"/>
    <w:rsid w:val="008F42E1"/>
    <w:rsid w:val="00954858"/>
    <w:rsid w:val="00960DE0"/>
    <w:rsid w:val="0099151C"/>
    <w:rsid w:val="0099433E"/>
    <w:rsid w:val="009A14B9"/>
    <w:rsid w:val="009A68C6"/>
    <w:rsid w:val="009B3316"/>
    <w:rsid w:val="009B54C4"/>
    <w:rsid w:val="009C681C"/>
    <w:rsid w:val="009E1810"/>
    <w:rsid w:val="009F0AEC"/>
    <w:rsid w:val="009F4071"/>
    <w:rsid w:val="00A14EC0"/>
    <w:rsid w:val="00A15315"/>
    <w:rsid w:val="00A64A6B"/>
    <w:rsid w:val="00A92C41"/>
    <w:rsid w:val="00A930C9"/>
    <w:rsid w:val="00AB38A8"/>
    <w:rsid w:val="00AE3CE0"/>
    <w:rsid w:val="00AF5FD1"/>
    <w:rsid w:val="00B11DFF"/>
    <w:rsid w:val="00B33824"/>
    <w:rsid w:val="00B40086"/>
    <w:rsid w:val="00B469CD"/>
    <w:rsid w:val="00B757BC"/>
    <w:rsid w:val="00B75C5C"/>
    <w:rsid w:val="00B94217"/>
    <w:rsid w:val="00BA06A5"/>
    <w:rsid w:val="00BC1E26"/>
    <w:rsid w:val="00BF5FCF"/>
    <w:rsid w:val="00C06AC1"/>
    <w:rsid w:val="00C27DD5"/>
    <w:rsid w:val="00C70753"/>
    <w:rsid w:val="00CA291C"/>
    <w:rsid w:val="00CB367D"/>
    <w:rsid w:val="00CD0B72"/>
    <w:rsid w:val="00CD2977"/>
    <w:rsid w:val="00CD3E8B"/>
    <w:rsid w:val="00CD523E"/>
    <w:rsid w:val="00CE7007"/>
    <w:rsid w:val="00D03202"/>
    <w:rsid w:val="00D309DD"/>
    <w:rsid w:val="00D46579"/>
    <w:rsid w:val="00D51060"/>
    <w:rsid w:val="00D51165"/>
    <w:rsid w:val="00DB57C8"/>
    <w:rsid w:val="00DC3C44"/>
    <w:rsid w:val="00DD760D"/>
    <w:rsid w:val="00DE1835"/>
    <w:rsid w:val="00DE67CE"/>
    <w:rsid w:val="00DE739C"/>
    <w:rsid w:val="00DF2604"/>
    <w:rsid w:val="00E47230"/>
    <w:rsid w:val="00E669AF"/>
    <w:rsid w:val="00EA66DF"/>
    <w:rsid w:val="00EB3507"/>
    <w:rsid w:val="00EB7F3D"/>
    <w:rsid w:val="00F006B3"/>
    <w:rsid w:val="00F5267F"/>
    <w:rsid w:val="00F768BD"/>
    <w:rsid w:val="00FB30E4"/>
    <w:rsid w:val="00FF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BBF"/>
    <w:pPr>
      <w:widowControl w:val="0"/>
    </w:pPr>
    <w:rPr>
      <w:rFonts w:ascii="Arial" w:eastAsia="Times New Roman" w:hAnsi="Arial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7BBF"/>
    <w:rPr>
      <w:rFonts w:ascii="XO Thames" w:hAnsi="XO Thames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E7BBF"/>
    <w:rPr>
      <w:rFonts w:ascii="XO Thames" w:hAnsi="XO Thames" w:cs="Times New Roman"/>
      <w:b/>
      <w:color w:val="00A0F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E7BBF"/>
    <w:rPr>
      <w:rFonts w:ascii="XO Thames" w:hAnsi="XO Thames" w:cs="Times New Roman"/>
      <w:b/>
      <w:i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E7BBF"/>
    <w:rPr>
      <w:rFonts w:ascii="XO Thames" w:hAnsi="XO Thames" w:cs="Times New Roman"/>
      <w:b/>
      <w:color w:val="595959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E7BBF"/>
    <w:rPr>
      <w:rFonts w:ascii="XO Thames" w:hAnsi="XO Thames" w:cs="Times New Roman"/>
      <w:b/>
      <w:color w:val="000000"/>
      <w:sz w:val="20"/>
      <w:szCs w:val="20"/>
    </w:rPr>
  </w:style>
  <w:style w:type="character" w:customStyle="1" w:styleId="1">
    <w:name w:val="Обычный1"/>
    <w:uiPriority w:val="99"/>
    <w:rsid w:val="000E7BBF"/>
    <w:rPr>
      <w:rFonts w:ascii="Arial" w:hAnsi="Arial"/>
      <w:sz w:val="20"/>
    </w:rPr>
  </w:style>
  <w:style w:type="paragraph" w:styleId="TOC2">
    <w:name w:val="toc 2"/>
    <w:basedOn w:val="Normal"/>
    <w:next w:val="Normal"/>
    <w:link w:val="TOC2Char"/>
    <w:uiPriority w:val="99"/>
    <w:rsid w:val="000E7BBF"/>
    <w:pPr>
      <w:widowControl/>
      <w:spacing w:after="200" w:line="276" w:lineRule="auto"/>
      <w:ind w:left="200"/>
    </w:pPr>
    <w:rPr>
      <w:rFonts w:ascii="Calibri" w:hAnsi="Calibri"/>
    </w:rPr>
  </w:style>
  <w:style w:type="character" w:customStyle="1" w:styleId="TOC2Char">
    <w:name w:val="TOC 2 Char"/>
    <w:link w:val="TOC2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styleId="TOC4">
    <w:name w:val="toc 4"/>
    <w:basedOn w:val="Normal"/>
    <w:next w:val="Normal"/>
    <w:link w:val="TOC4Char"/>
    <w:uiPriority w:val="99"/>
    <w:rsid w:val="000E7BBF"/>
    <w:pPr>
      <w:widowControl/>
      <w:spacing w:after="200" w:line="276" w:lineRule="auto"/>
      <w:ind w:left="600"/>
    </w:pPr>
    <w:rPr>
      <w:rFonts w:ascii="Calibri" w:hAnsi="Calibri"/>
    </w:rPr>
  </w:style>
  <w:style w:type="character" w:customStyle="1" w:styleId="TOC4Char">
    <w:name w:val="TOC 4 Char"/>
    <w:link w:val="TOC4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styleId="Footer">
    <w:name w:val="footer"/>
    <w:basedOn w:val="Normal"/>
    <w:link w:val="FooterChar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E7BBF"/>
    <w:rPr>
      <w:rFonts w:ascii="Arial" w:hAnsi="Arial" w:cs="Times New Roman"/>
      <w:sz w:val="20"/>
      <w:szCs w:val="20"/>
    </w:rPr>
  </w:style>
  <w:style w:type="paragraph" w:styleId="TOC6">
    <w:name w:val="toc 6"/>
    <w:basedOn w:val="Normal"/>
    <w:next w:val="Normal"/>
    <w:link w:val="TOC6Char"/>
    <w:uiPriority w:val="99"/>
    <w:rsid w:val="000E7BBF"/>
    <w:pPr>
      <w:widowControl/>
      <w:spacing w:after="200" w:line="276" w:lineRule="auto"/>
      <w:ind w:left="1000"/>
    </w:pPr>
    <w:rPr>
      <w:rFonts w:ascii="Calibri" w:hAnsi="Calibri"/>
    </w:rPr>
  </w:style>
  <w:style w:type="character" w:customStyle="1" w:styleId="TOC6Char">
    <w:name w:val="TOC 6 Char"/>
    <w:link w:val="TOC6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styleId="TOC7">
    <w:name w:val="toc 7"/>
    <w:basedOn w:val="Normal"/>
    <w:next w:val="Normal"/>
    <w:link w:val="TOC7Char"/>
    <w:uiPriority w:val="99"/>
    <w:rsid w:val="000E7BBF"/>
    <w:pPr>
      <w:widowControl/>
      <w:spacing w:after="200" w:line="276" w:lineRule="auto"/>
      <w:ind w:left="1200"/>
    </w:pPr>
    <w:rPr>
      <w:rFonts w:ascii="Calibri" w:hAnsi="Calibri"/>
    </w:rPr>
  </w:style>
  <w:style w:type="character" w:customStyle="1" w:styleId="TOC7Char">
    <w:name w:val="TOC 7 Char"/>
    <w:link w:val="TOC7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customStyle="1" w:styleId="ConsPlusNormal">
    <w:name w:val="ConsPlusNormal"/>
    <w:link w:val="ConsPlusNormal1"/>
    <w:uiPriority w:val="99"/>
    <w:rsid w:val="000E7BBF"/>
    <w:pPr>
      <w:widowControl w:val="0"/>
      <w:ind w:firstLine="720"/>
    </w:pPr>
    <w:rPr>
      <w:rFonts w:ascii="Times New Roman" w:eastAsia="Times New Roman" w:hAnsi="Times New Roman"/>
      <w:sz w:val="24"/>
    </w:rPr>
  </w:style>
  <w:style w:type="character" w:customStyle="1" w:styleId="ConsPlusNormal1">
    <w:name w:val="ConsPlusNormal1"/>
    <w:link w:val="ConsPlusNormal"/>
    <w:uiPriority w:val="99"/>
    <w:locked/>
    <w:rsid w:val="000E7BBF"/>
    <w:rPr>
      <w:rFonts w:ascii="Times New Roman" w:hAnsi="Times New Roman"/>
      <w:sz w:val="22"/>
      <w:lang w:eastAsia="ru-RU"/>
    </w:rPr>
  </w:style>
  <w:style w:type="paragraph" w:customStyle="1" w:styleId="10">
    <w:name w:val="Основной шрифт абзаца1"/>
    <w:uiPriority w:val="99"/>
    <w:rsid w:val="000E7BBF"/>
    <w:pPr>
      <w:spacing w:after="200" w:line="276" w:lineRule="auto"/>
    </w:pPr>
    <w:rPr>
      <w:rFonts w:eastAsia="Times New Roman"/>
      <w:color w:val="000000"/>
      <w:sz w:val="20"/>
      <w:szCs w:val="20"/>
    </w:rPr>
  </w:style>
  <w:style w:type="paragraph" w:styleId="TOC3">
    <w:name w:val="toc 3"/>
    <w:basedOn w:val="Normal"/>
    <w:next w:val="Normal"/>
    <w:link w:val="TOC3Char"/>
    <w:uiPriority w:val="99"/>
    <w:rsid w:val="000E7BBF"/>
    <w:pPr>
      <w:widowControl/>
      <w:spacing w:after="200" w:line="276" w:lineRule="auto"/>
      <w:ind w:left="400"/>
    </w:pPr>
    <w:rPr>
      <w:rFonts w:ascii="Calibri" w:hAnsi="Calibri"/>
    </w:rPr>
  </w:style>
  <w:style w:type="character" w:customStyle="1" w:styleId="TOC3Char">
    <w:name w:val="TOC 3 Char"/>
    <w:link w:val="TOC3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customStyle="1" w:styleId="11">
    <w:name w:val="Знак сноски1"/>
    <w:basedOn w:val="10"/>
    <w:link w:val="FootnoteReference"/>
    <w:uiPriority w:val="99"/>
    <w:rsid w:val="000E7BBF"/>
    <w:rPr>
      <w:color w:val="auto"/>
      <w:vertAlign w:val="superscript"/>
    </w:rPr>
  </w:style>
  <w:style w:type="character" w:styleId="FootnoteReference">
    <w:name w:val="footnote reference"/>
    <w:basedOn w:val="DefaultParagraphFont"/>
    <w:link w:val="11"/>
    <w:uiPriority w:val="99"/>
    <w:locked/>
    <w:rsid w:val="000E7BBF"/>
    <w:rPr>
      <w:rFonts w:ascii="Calibri" w:hAnsi="Calibri" w:cs="Times New Roman"/>
      <w:sz w:val="20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0E7BBF"/>
    <w:rPr>
      <w:rFonts w:ascii="Tahoma" w:hAnsi="Tahoma"/>
      <w:color w:val="auto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E7BBF"/>
    <w:rPr>
      <w:rFonts w:ascii="Tahoma" w:hAnsi="Tahoma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0E7BBF"/>
    <w:pPr>
      <w:ind w:left="720"/>
      <w:contextualSpacing/>
    </w:pPr>
    <w:rPr>
      <w:color w:val="auto"/>
    </w:rPr>
  </w:style>
  <w:style w:type="character" w:customStyle="1" w:styleId="ListParagraphChar">
    <w:name w:val="List Paragraph Char"/>
    <w:link w:val="ListParagraph"/>
    <w:uiPriority w:val="99"/>
    <w:locked/>
    <w:rsid w:val="000E7BBF"/>
    <w:rPr>
      <w:rFonts w:ascii="Arial" w:hAnsi="Arial"/>
      <w:sz w:val="20"/>
    </w:rPr>
  </w:style>
  <w:style w:type="paragraph" w:customStyle="1" w:styleId="12">
    <w:name w:val="Гиперссылка1"/>
    <w:basedOn w:val="10"/>
    <w:link w:val="Hyperlink"/>
    <w:uiPriority w:val="99"/>
    <w:rsid w:val="000E7BBF"/>
    <w:rPr>
      <w:color w:val="0000FF"/>
      <w:u w:val="single"/>
    </w:rPr>
  </w:style>
  <w:style w:type="character" w:styleId="Hyperlink">
    <w:name w:val="Hyperlink"/>
    <w:basedOn w:val="DefaultParagraphFont"/>
    <w:link w:val="12"/>
    <w:uiPriority w:val="99"/>
    <w:locked/>
    <w:rsid w:val="000E7BBF"/>
    <w:rPr>
      <w:rFonts w:ascii="Calibri" w:hAnsi="Calibri" w:cs="Times New Roman"/>
      <w:color w:val="0000FF"/>
      <w:sz w:val="20"/>
      <w:u w:val="single"/>
    </w:rPr>
  </w:style>
  <w:style w:type="paragraph" w:customStyle="1" w:styleId="Footnote">
    <w:name w:val="Footnote"/>
    <w:basedOn w:val="Normal"/>
    <w:link w:val="Footnote1"/>
    <w:uiPriority w:val="99"/>
    <w:rsid w:val="000E7BBF"/>
    <w:rPr>
      <w:color w:val="auto"/>
    </w:rPr>
  </w:style>
  <w:style w:type="character" w:customStyle="1" w:styleId="Footnote1">
    <w:name w:val="Footnote1"/>
    <w:link w:val="Footnote"/>
    <w:uiPriority w:val="99"/>
    <w:locked/>
    <w:rsid w:val="000E7BBF"/>
    <w:rPr>
      <w:rFonts w:ascii="Arial" w:hAnsi="Arial"/>
      <w:sz w:val="20"/>
    </w:rPr>
  </w:style>
  <w:style w:type="paragraph" w:styleId="TOC1">
    <w:name w:val="toc 1"/>
    <w:basedOn w:val="Normal"/>
    <w:next w:val="Normal"/>
    <w:link w:val="TOC1Char"/>
    <w:uiPriority w:val="99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TOC1Char">
    <w:name w:val="TOC 1 Char"/>
    <w:link w:val="TOC1"/>
    <w:uiPriority w:val="99"/>
    <w:locked/>
    <w:rsid w:val="000E7BBF"/>
    <w:rPr>
      <w:rFonts w:ascii="XO Thames" w:hAnsi="XO Thames"/>
      <w:b/>
      <w:sz w:val="20"/>
    </w:rPr>
  </w:style>
  <w:style w:type="paragraph" w:customStyle="1" w:styleId="HeaderandFooter">
    <w:name w:val="Header and Footer"/>
    <w:link w:val="HeaderandFooter1"/>
    <w:uiPriority w:val="99"/>
    <w:rsid w:val="000E7BBF"/>
    <w:pPr>
      <w:spacing w:after="200"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0E7BBF"/>
    <w:rPr>
      <w:rFonts w:ascii="XO Thames" w:hAnsi="XO Thames"/>
      <w:color w:val="000000"/>
      <w:sz w:val="22"/>
      <w:lang w:eastAsia="ru-RU"/>
    </w:rPr>
  </w:style>
  <w:style w:type="paragraph" w:styleId="TOC9">
    <w:name w:val="toc 9"/>
    <w:basedOn w:val="Normal"/>
    <w:next w:val="Normal"/>
    <w:link w:val="TOC9Char"/>
    <w:uiPriority w:val="99"/>
    <w:rsid w:val="000E7BBF"/>
    <w:pPr>
      <w:widowControl/>
      <w:spacing w:after="200" w:line="276" w:lineRule="auto"/>
      <w:ind w:left="1600"/>
    </w:pPr>
    <w:rPr>
      <w:rFonts w:ascii="Calibri" w:hAnsi="Calibri"/>
    </w:rPr>
  </w:style>
  <w:style w:type="character" w:customStyle="1" w:styleId="TOC9Char">
    <w:name w:val="TOC 9 Char"/>
    <w:link w:val="TOC9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styleId="TOC8">
    <w:name w:val="toc 8"/>
    <w:basedOn w:val="Normal"/>
    <w:next w:val="Normal"/>
    <w:link w:val="TOC8Char"/>
    <w:uiPriority w:val="99"/>
    <w:rsid w:val="000E7BBF"/>
    <w:pPr>
      <w:widowControl/>
      <w:spacing w:after="200" w:line="276" w:lineRule="auto"/>
      <w:ind w:left="1400"/>
    </w:pPr>
    <w:rPr>
      <w:rFonts w:ascii="Calibri" w:hAnsi="Calibri"/>
    </w:rPr>
  </w:style>
  <w:style w:type="character" w:customStyle="1" w:styleId="TOC8Char">
    <w:name w:val="TOC 8 Char"/>
    <w:link w:val="TOC8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0E7BBF"/>
    <w:pPr>
      <w:widowControl w:val="0"/>
    </w:pPr>
    <w:rPr>
      <w:rFonts w:ascii="Courier New" w:eastAsia="Times New Roman" w:hAnsi="Courier New" w:cs="Calibri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0E7BBF"/>
    <w:rPr>
      <w:rFonts w:ascii="Courier New" w:hAnsi="Courier New"/>
      <w:color w:val="000000"/>
      <w:sz w:val="22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E7BBF"/>
    <w:rPr>
      <w:rFonts w:ascii="Times New Roman" w:hAnsi="Times New Roman" w:cs="Times New Roman"/>
      <w:sz w:val="20"/>
      <w:szCs w:val="20"/>
    </w:rPr>
  </w:style>
  <w:style w:type="paragraph" w:styleId="TOC5">
    <w:name w:val="toc 5"/>
    <w:basedOn w:val="Normal"/>
    <w:next w:val="Normal"/>
    <w:link w:val="TOC5Char"/>
    <w:uiPriority w:val="99"/>
    <w:rsid w:val="000E7BBF"/>
    <w:pPr>
      <w:widowControl/>
      <w:spacing w:after="200" w:line="276" w:lineRule="auto"/>
      <w:ind w:left="800"/>
    </w:pPr>
    <w:rPr>
      <w:rFonts w:ascii="Calibri" w:hAnsi="Calibri"/>
    </w:rPr>
  </w:style>
  <w:style w:type="character" w:customStyle="1" w:styleId="TOC5Char">
    <w:name w:val="TOC 5 Char"/>
    <w:link w:val="TOC5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customStyle="1" w:styleId="ConsPlusCell">
    <w:name w:val="ConsPlusCell"/>
    <w:link w:val="ConsPlusCell1"/>
    <w:uiPriority w:val="99"/>
    <w:rsid w:val="000E7BBF"/>
    <w:pPr>
      <w:spacing w:after="200" w:line="276" w:lineRule="auto"/>
    </w:pPr>
    <w:rPr>
      <w:rFonts w:ascii="Courier New" w:eastAsia="Times New Roman" w:hAnsi="Courier New" w:cs="Calibri"/>
      <w:color w:val="000000"/>
    </w:rPr>
  </w:style>
  <w:style w:type="character" w:customStyle="1" w:styleId="ConsPlusCell1">
    <w:name w:val="ConsPlusCell1"/>
    <w:link w:val="ConsPlusCell"/>
    <w:uiPriority w:val="99"/>
    <w:locked/>
    <w:rsid w:val="000E7BBF"/>
    <w:rPr>
      <w:rFonts w:ascii="Courier New" w:hAnsi="Courier New"/>
      <w:color w:val="000000"/>
      <w:sz w:val="22"/>
      <w:lang w:eastAsia="ru-RU"/>
    </w:rPr>
  </w:style>
  <w:style w:type="paragraph" w:styleId="Header">
    <w:name w:val="header"/>
    <w:basedOn w:val="Normal"/>
    <w:link w:val="HeaderChar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E7BBF"/>
    <w:rPr>
      <w:rFonts w:ascii="Arial" w:hAnsi="Arial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E7BBF"/>
    <w:rPr>
      <w:rFonts w:ascii="XO Thames" w:hAnsi="XO Thames" w:cs="Times New Roman"/>
      <w:i/>
      <w:color w:val="616161"/>
      <w:sz w:val="20"/>
      <w:szCs w:val="20"/>
    </w:rPr>
  </w:style>
  <w:style w:type="paragraph" w:customStyle="1" w:styleId="toc10">
    <w:name w:val="toc 10"/>
    <w:next w:val="Normal"/>
    <w:link w:val="toc101"/>
    <w:uiPriority w:val="99"/>
    <w:rsid w:val="000E7BBF"/>
    <w:pPr>
      <w:ind w:left="1800"/>
    </w:pPr>
    <w:rPr>
      <w:rFonts w:eastAsia="Times New Roman"/>
      <w:color w:val="000000"/>
    </w:rPr>
  </w:style>
  <w:style w:type="character" w:customStyle="1" w:styleId="toc101">
    <w:name w:val="toc 101"/>
    <w:link w:val="toc10"/>
    <w:uiPriority w:val="99"/>
    <w:locked/>
    <w:rsid w:val="000E7BBF"/>
    <w:rPr>
      <w:rFonts w:ascii="Calibri" w:hAnsi="Calibri"/>
      <w:color w:val="000000"/>
      <w:sz w:val="22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0E7BBF"/>
    <w:rPr>
      <w:rFonts w:ascii="XO Thames" w:hAnsi="XO Thames" w:cs="Times New Roman"/>
      <w:b/>
      <w:sz w:val="20"/>
      <w:szCs w:val="20"/>
    </w:rPr>
  </w:style>
  <w:style w:type="paragraph" w:customStyle="1" w:styleId="ConsPlusTitle">
    <w:name w:val="ConsPlusTitle"/>
    <w:link w:val="ConsPlusTitle1"/>
    <w:uiPriority w:val="99"/>
    <w:rsid w:val="000E7BBF"/>
    <w:pPr>
      <w:widowControl w:val="0"/>
    </w:pPr>
    <w:rPr>
      <w:rFonts w:ascii="Times New Roman" w:eastAsia="Times New Roman" w:hAnsi="Times New Roman"/>
      <w:b/>
      <w:sz w:val="24"/>
    </w:rPr>
  </w:style>
  <w:style w:type="character" w:customStyle="1" w:styleId="ConsPlusTitle1">
    <w:name w:val="ConsPlusTitle1"/>
    <w:link w:val="ConsPlusTitle"/>
    <w:uiPriority w:val="99"/>
    <w:locked/>
    <w:rsid w:val="000E7BBF"/>
    <w:rPr>
      <w:rFonts w:ascii="Times New Roman" w:hAnsi="Times New Roman"/>
      <w:b/>
      <w:sz w:val="22"/>
      <w:lang w:eastAsia="ru-RU"/>
    </w:rPr>
  </w:style>
  <w:style w:type="paragraph" w:styleId="FootnoteText">
    <w:name w:val="footnote text"/>
    <w:basedOn w:val="Normal"/>
    <w:link w:val="FootnoteTextChar"/>
    <w:uiPriority w:val="99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E7BB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0E7B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0E7BB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E7BBF"/>
    <w:rPr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E7BBF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7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E7BBF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E7BBF"/>
    <w:rPr>
      <w:rFonts w:ascii="Courier New" w:hAnsi="Courier New" w:cs="Courier New"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E7BB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_"/>
    <w:link w:val="13"/>
    <w:uiPriority w:val="99"/>
    <w:locked/>
    <w:rsid w:val="001E6E9B"/>
    <w:rPr>
      <w:sz w:val="26"/>
      <w:shd w:val="clear" w:color="auto" w:fill="FFFFFF"/>
    </w:rPr>
  </w:style>
  <w:style w:type="paragraph" w:customStyle="1" w:styleId="13">
    <w:name w:val="Основной текст1"/>
    <w:basedOn w:val="Normal"/>
    <w:link w:val="a"/>
    <w:uiPriority w:val="99"/>
    <w:rsid w:val="001E6E9B"/>
    <w:pPr>
      <w:shd w:val="clear" w:color="auto" w:fill="FFFFFF"/>
      <w:spacing w:after="240" w:line="240" w:lineRule="atLeast"/>
      <w:jc w:val="center"/>
    </w:pPr>
    <w:rPr>
      <w:rFonts w:ascii="Calibri" w:eastAsia="Calibri" w:hAnsi="Calibri"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04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04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04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04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04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04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04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1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04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041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041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04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041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041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041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8041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041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041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041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041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041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041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04187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041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041875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041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041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041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041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041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041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04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782</Words>
  <Characters>4461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SASHA</dc:creator>
  <cp:keywords/>
  <dc:description/>
  <cp:lastModifiedBy>Admin</cp:lastModifiedBy>
  <cp:revision>2</cp:revision>
  <cp:lastPrinted>2021-12-27T11:17:00Z</cp:lastPrinted>
  <dcterms:created xsi:type="dcterms:W3CDTF">2021-12-27T11:19:00Z</dcterms:created>
  <dcterms:modified xsi:type="dcterms:W3CDTF">2021-12-27T11:19:00Z</dcterms:modified>
</cp:coreProperties>
</file>