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Layout w:type="fixed"/>
        <w:tblLook w:val="04A0" w:firstRow="1" w:lastRow="0" w:firstColumn="1" w:lastColumn="0" w:noHBand="0" w:noVBand="1"/>
      </w:tblPr>
      <w:tblGrid>
        <w:gridCol w:w="478"/>
        <w:gridCol w:w="2925"/>
        <w:gridCol w:w="7371"/>
      </w:tblGrid>
      <w:tr w:rsidR="009604DC" w:rsidRPr="009604DC" w:rsidTr="001F0780">
        <w:trPr>
          <w:trHeight w:val="300"/>
        </w:trPr>
        <w:tc>
          <w:tcPr>
            <w:tcW w:w="10774" w:type="dxa"/>
            <w:gridSpan w:val="3"/>
            <w:vMerge w:val="restart"/>
            <w:tcBorders>
              <w:top w:val="nil"/>
              <w:left w:val="nil"/>
              <w:bottom w:val="nil"/>
              <w:right w:val="nil"/>
            </w:tcBorders>
            <w:shd w:val="clear" w:color="auto" w:fill="auto"/>
            <w:vAlign w:val="bottom"/>
            <w:hideMark/>
          </w:tcPr>
          <w:p w:rsidR="009604DC" w:rsidRDefault="00AA2693" w:rsidP="001F4BB7">
            <w:pPr>
              <w:spacing w:after="0" w:line="240" w:lineRule="exact"/>
              <w:jc w:val="center"/>
              <w:rPr>
                <w:rFonts w:ascii="Times New Roman" w:eastAsia="Times New Roman" w:hAnsi="Times New Roman" w:cs="Times New Roman"/>
                <w:b/>
                <w:bCs/>
                <w:color w:val="000000"/>
                <w:sz w:val="24"/>
                <w:szCs w:val="24"/>
                <w:lang w:eastAsia="ru-RU"/>
              </w:rPr>
            </w:pPr>
            <w:r w:rsidRPr="00AA2693">
              <w:rPr>
                <w:rFonts w:ascii="Times New Roman" w:eastAsia="Times New Roman" w:hAnsi="Times New Roman" w:cs="Times New Roman"/>
                <w:b/>
                <w:bCs/>
                <w:color w:val="000000"/>
                <w:sz w:val="24"/>
                <w:szCs w:val="24"/>
                <w:lang w:eastAsia="ru-RU"/>
              </w:rPr>
              <w:t xml:space="preserve">Сообщение о возможном установлении публичного сервитута в целях </w:t>
            </w:r>
            <w:proofErr w:type="gramStart"/>
            <w:r w:rsidRPr="00AA2693">
              <w:rPr>
                <w:rFonts w:ascii="Times New Roman" w:eastAsia="Times New Roman" w:hAnsi="Times New Roman" w:cs="Times New Roman"/>
                <w:b/>
                <w:bCs/>
                <w:color w:val="000000"/>
                <w:sz w:val="24"/>
                <w:szCs w:val="24"/>
                <w:lang w:eastAsia="ru-RU"/>
              </w:rPr>
              <w:t>размещения объекта системы газоснабжения регионального значения</w:t>
            </w:r>
            <w:proofErr w:type="gramEnd"/>
          </w:p>
          <w:p w:rsidR="00D3168E" w:rsidRPr="002B0CC2" w:rsidRDefault="00D3168E" w:rsidP="00D13ED8">
            <w:pPr>
              <w:spacing w:after="0" w:line="240" w:lineRule="auto"/>
              <w:jc w:val="center"/>
              <w:rPr>
                <w:rFonts w:ascii="Times New Roman" w:eastAsia="Times New Roman" w:hAnsi="Times New Roman" w:cs="Times New Roman"/>
                <w:b/>
                <w:bCs/>
                <w:color w:val="000000"/>
                <w:sz w:val="14"/>
                <w:szCs w:val="24"/>
                <w:lang w:eastAsia="ru-RU"/>
              </w:rPr>
            </w:pPr>
          </w:p>
        </w:tc>
      </w:tr>
      <w:tr w:rsidR="009604DC" w:rsidRPr="009604DC" w:rsidTr="001F0780">
        <w:trPr>
          <w:trHeight w:val="300"/>
        </w:trPr>
        <w:tc>
          <w:tcPr>
            <w:tcW w:w="10774" w:type="dxa"/>
            <w:gridSpan w:val="3"/>
            <w:vMerge/>
            <w:tcBorders>
              <w:top w:val="nil"/>
              <w:left w:val="nil"/>
              <w:bottom w:val="nil"/>
              <w:right w:val="nil"/>
            </w:tcBorders>
            <w:vAlign w:val="center"/>
            <w:hideMark/>
          </w:tcPr>
          <w:p w:rsidR="009604DC" w:rsidRPr="009604DC" w:rsidRDefault="009604DC" w:rsidP="009604DC">
            <w:pPr>
              <w:spacing w:after="0" w:line="240" w:lineRule="auto"/>
              <w:rPr>
                <w:rFonts w:ascii="Times New Roman" w:eastAsia="Times New Roman" w:hAnsi="Times New Roman" w:cs="Times New Roman"/>
                <w:b/>
                <w:bCs/>
                <w:color w:val="000000"/>
                <w:sz w:val="24"/>
                <w:szCs w:val="24"/>
                <w:lang w:eastAsia="ru-RU"/>
              </w:rPr>
            </w:pPr>
          </w:p>
        </w:tc>
      </w:tr>
      <w:tr w:rsidR="009604DC" w:rsidRPr="009604DC" w:rsidTr="001F0780">
        <w:trPr>
          <w:trHeight w:val="1083"/>
        </w:trPr>
        <w:tc>
          <w:tcPr>
            <w:tcW w:w="478" w:type="dxa"/>
            <w:tcBorders>
              <w:top w:val="single" w:sz="4" w:space="0" w:color="auto"/>
              <w:left w:val="single" w:sz="4" w:space="0" w:color="auto"/>
              <w:bottom w:val="single" w:sz="4" w:space="0" w:color="auto"/>
              <w:right w:val="single" w:sz="4" w:space="0" w:color="auto"/>
            </w:tcBorders>
            <w:shd w:val="clear" w:color="auto" w:fill="auto"/>
            <w:hideMark/>
          </w:tcPr>
          <w:p w:rsidR="009604DC" w:rsidRPr="009604DC" w:rsidRDefault="009604DC" w:rsidP="00281EBC">
            <w:pPr>
              <w:spacing w:after="0" w:line="223" w:lineRule="auto"/>
              <w:jc w:val="both"/>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1</w:t>
            </w:r>
          </w:p>
        </w:tc>
        <w:tc>
          <w:tcPr>
            <w:tcW w:w="2925" w:type="dxa"/>
            <w:tcBorders>
              <w:top w:val="single" w:sz="4" w:space="0" w:color="auto"/>
              <w:left w:val="nil"/>
              <w:bottom w:val="single" w:sz="4" w:space="0" w:color="auto"/>
              <w:right w:val="single" w:sz="4" w:space="0" w:color="auto"/>
            </w:tcBorders>
            <w:shd w:val="clear" w:color="auto" w:fill="auto"/>
            <w:hideMark/>
          </w:tcPr>
          <w:p w:rsidR="00E4078D" w:rsidRPr="002B0CC2" w:rsidRDefault="009604DC" w:rsidP="002B0CC2">
            <w:pPr>
              <w:spacing w:after="0" w:line="209" w:lineRule="auto"/>
              <w:rPr>
                <w:rFonts w:ascii="Times New Roman" w:eastAsia="Times New Roman" w:hAnsi="Times New Roman" w:cs="Times New Roman"/>
                <w:color w:val="000000"/>
                <w:sz w:val="24"/>
                <w:szCs w:val="24"/>
                <w:lang w:eastAsia="ru-RU"/>
              </w:rPr>
            </w:pPr>
            <w:r w:rsidRPr="002B0CC2">
              <w:rPr>
                <w:rFonts w:ascii="Times New Roman" w:eastAsia="Times New Roman" w:hAnsi="Times New Roman" w:cs="Times New Roman"/>
                <w:color w:val="000000"/>
                <w:sz w:val="24"/>
                <w:szCs w:val="24"/>
                <w:lang w:eastAsia="ru-RU"/>
              </w:rPr>
              <w:t xml:space="preserve">Наименование уполномоченного органа, которым рассматривается ходатайство </w:t>
            </w:r>
          </w:p>
          <w:p w:rsidR="009604DC" w:rsidRPr="002B0CC2" w:rsidRDefault="009604DC" w:rsidP="002B0CC2">
            <w:pPr>
              <w:spacing w:after="0" w:line="209" w:lineRule="auto"/>
              <w:rPr>
                <w:rFonts w:ascii="Times New Roman" w:eastAsia="Times New Roman" w:hAnsi="Times New Roman" w:cs="Times New Roman"/>
                <w:color w:val="000000"/>
                <w:sz w:val="24"/>
                <w:szCs w:val="24"/>
                <w:lang w:eastAsia="ru-RU"/>
              </w:rPr>
            </w:pPr>
            <w:r w:rsidRPr="002B0CC2">
              <w:rPr>
                <w:rFonts w:ascii="Times New Roman" w:eastAsia="Times New Roman" w:hAnsi="Times New Roman" w:cs="Times New Roman"/>
                <w:color w:val="000000"/>
                <w:sz w:val="24"/>
                <w:szCs w:val="24"/>
                <w:lang w:eastAsia="ru-RU"/>
              </w:rPr>
              <w:t>об установлении публичного сервитута</w:t>
            </w:r>
          </w:p>
        </w:tc>
        <w:tc>
          <w:tcPr>
            <w:tcW w:w="7371" w:type="dxa"/>
            <w:tcBorders>
              <w:top w:val="single" w:sz="4" w:space="0" w:color="auto"/>
              <w:left w:val="nil"/>
              <w:bottom w:val="single" w:sz="4" w:space="0" w:color="auto"/>
              <w:right w:val="single" w:sz="4" w:space="0" w:color="auto"/>
            </w:tcBorders>
            <w:shd w:val="clear" w:color="auto" w:fill="auto"/>
            <w:hideMark/>
          </w:tcPr>
          <w:p w:rsidR="009604DC" w:rsidRPr="002B0CC2" w:rsidRDefault="009604DC" w:rsidP="002B0CC2">
            <w:pPr>
              <w:spacing w:after="0" w:line="209" w:lineRule="auto"/>
              <w:rPr>
                <w:rFonts w:ascii="Times New Roman" w:eastAsia="Times New Roman" w:hAnsi="Times New Roman" w:cs="Times New Roman"/>
                <w:color w:val="000000"/>
                <w:sz w:val="24"/>
                <w:szCs w:val="24"/>
                <w:lang w:eastAsia="ru-RU"/>
              </w:rPr>
            </w:pPr>
            <w:r w:rsidRPr="002B0CC2">
              <w:rPr>
                <w:rFonts w:ascii="Times New Roman" w:eastAsia="Times New Roman" w:hAnsi="Times New Roman" w:cs="Times New Roman"/>
                <w:color w:val="000000"/>
                <w:sz w:val="24"/>
                <w:szCs w:val="24"/>
                <w:lang w:eastAsia="ru-RU"/>
              </w:rPr>
              <w:t>Комитет по управлению государственным имуществом Волгоградской области (Облкомимущество)</w:t>
            </w:r>
          </w:p>
        </w:tc>
      </w:tr>
      <w:tr w:rsidR="009604DC" w:rsidRPr="009604DC" w:rsidTr="001F0780">
        <w:trPr>
          <w:trHeight w:val="606"/>
        </w:trPr>
        <w:tc>
          <w:tcPr>
            <w:tcW w:w="478" w:type="dxa"/>
            <w:tcBorders>
              <w:top w:val="nil"/>
              <w:left w:val="single" w:sz="4" w:space="0" w:color="auto"/>
              <w:bottom w:val="single" w:sz="4" w:space="0" w:color="000000"/>
              <w:right w:val="single" w:sz="4" w:space="0" w:color="auto"/>
            </w:tcBorders>
            <w:shd w:val="clear" w:color="auto" w:fill="auto"/>
            <w:hideMark/>
          </w:tcPr>
          <w:p w:rsidR="009604DC" w:rsidRPr="009604DC" w:rsidRDefault="009604DC" w:rsidP="00281EBC">
            <w:pPr>
              <w:spacing w:after="0" w:line="223" w:lineRule="auto"/>
              <w:jc w:val="both"/>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2</w:t>
            </w:r>
          </w:p>
        </w:tc>
        <w:tc>
          <w:tcPr>
            <w:tcW w:w="2925" w:type="dxa"/>
            <w:tcBorders>
              <w:top w:val="single" w:sz="4" w:space="0" w:color="auto"/>
              <w:left w:val="single" w:sz="4" w:space="0" w:color="auto"/>
              <w:bottom w:val="single" w:sz="4" w:space="0" w:color="000000"/>
              <w:right w:val="single" w:sz="4" w:space="0" w:color="auto"/>
            </w:tcBorders>
            <w:shd w:val="clear" w:color="auto" w:fill="auto"/>
            <w:hideMark/>
          </w:tcPr>
          <w:p w:rsidR="009604DC" w:rsidRPr="002B0CC2" w:rsidRDefault="009604DC" w:rsidP="002B0CC2">
            <w:pPr>
              <w:spacing w:after="0" w:line="209" w:lineRule="auto"/>
              <w:rPr>
                <w:rFonts w:ascii="Times New Roman" w:eastAsia="Times New Roman" w:hAnsi="Times New Roman" w:cs="Times New Roman"/>
                <w:color w:val="000000"/>
                <w:sz w:val="24"/>
                <w:szCs w:val="24"/>
                <w:lang w:eastAsia="ru-RU"/>
              </w:rPr>
            </w:pPr>
            <w:r w:rsidRPr="002B0CC2">
              <w:rPr>
                <w:rFonts w:ascii="Times New Roman" w:eastAsia="Times New Roman" w:hAnsi="Times New Roman" w:cs="Times New Roman"/>
                <w:color w:val="000000"/>
                <w:sz w:val="24"/>
                <w:szCs w:val="24"/>
                <w:lang w:eastAsia="ru-RU"/>
              </w:rPr>
              <w:t>Цель установления публичного сервитута</w:t>
            </w:r>
          </w:p>
        </w:tc>
        <w:tc>
          <w:tcPr>
            <w:tcW w:w="7371" w:type="dxa"/>
            <w:tcBorders>
              <w:top w:val="single" w:sz="4" w:space="0" w:color="auto"/>
              <w:left w:val="nil"/>
              <w:bottom w:val="single" w:sz="4" w:space="0" w:color="000000"/>
              <w:right w:val="single" w:sz="4" w:space="0" w:color="000000"/>
            </w:tcBorders>
            <w:shd w:val="clear" w:color="auto" w:fill="auto"/>
            <w:hideMark/>
          </w:tcPr>
          <w:p w:rsidR="008B50AD" w:rsidRPr="002B0CC2" w:rsidRDefault="00AA2693" w:rsidP="0081769C">
            <w:pPr>
              <w:spacing w:after="0" w:line="209" w:lineRule="auto"/>
              <w:jc w:val="both"/>
              <w:rPr>
                <w:rFonts w:ascii="Times New Roman" w:eastAsia="Times New Roman" w:hAnsi="Times New Roman" w:cs="Times New Roman"/>
                <w:color w:val="000000"/>
                <w:sz w:val="24"/>
                <w:szCs w:val="24"/>
                <w:lang w:eastAsia="ru-RU"/>
              </w:rPr>
            </w:pPr>
            <w:r w:rsidRPr="002B0CC2">
              <w:rPr>
                <w:rFonts w:ascii="Times New Roman" w:eastAsia="Times New Roman" w:hAnsi="Times New Roman" w:cs="Times New Roman"/>
                <w:color w:val="000000"/>
                <w:sz w:val="24"/>
                <w:szCs w:val="24"/>
                <w:lang w:eastAsia="ru-RU"/>
              </w:rPr>
              <w:t xml:space="preserve">Размещение линейных объектов системы газоснабжения, их неотъемлемых технологических частей, являющихся объектами регионального значения – </w:t>
            </w:r>
            <w:r w:rsidR="00DC65C1" w:rsidRPr="00DC65C1">
              <w:rPr>
                <w:rFonts w:ascii="Times New Roman" w:eastAsia="Times New Roman" w:hAnsi="Times New Roman" w:cs="Times New Roman"/>
                <w:color w:val="000000"/>
                <w:sz w:val="24"/>
                <w:szCs w:val="24"/>
                <w:lang w:eastAsia="ru-RU"/>
              </w:rPr>
              <w:t>"</w:t>
            </w:r>
            <w:r w:rsidR="0081769C">
              <w:rPr>
                <w:rFonts w:ascii="Times New Roman" w:eastAsia="Times New Roman" w:hAnsi="Times New Roman" w:cs="Times New Roman"/>
                <w:color w:val="000000"/>
                <w:sz w:val="24"/>
                <w:szCs w:val="24"/>
                <w:lang w:eastAsia="ru-RU"/>
              </w:rPr>
              <w:t>Наружные сети газопровода низкого давления" с кадастровым номером 34:02</w:t>
            </w:r>
            <w:r w:rsidR="00DC65C1" w:rsidRPr="00DC65C1">
              <w:rPr>
                <w:rFonts w:ascii="Times New Roman" w:eastAsia="Times New Roman" w:hAnsi="Times New Roman" w:cs="Times New Roman"/>
                <w:color w:val="000000"/>
                <w:sz w:val="24"/>
                <w:szCs w:val="24"/>
                <w:lang w:eastAsia="ru-RU"/>
              </w:rPr>
              <w:t>:0</w:t>
            </w:r>
            <w:r w:rsidR="0081769C">
              <w:rPr>
                <w:rFonts w:ascii="Times New Roman" w:eastAsia="Times New Roman" w:hAnsi="Times New Roman" w:cs="Times New Roman"/>
                <w:color w:val="000000"/>
                <w:sz w:val="24"/>
                <w:szCs w:val="24"/>
                <w:lang w:eastAsia="ru-RU"/>
              </w:rPr>
              <w:t>20005</w:t>
            </w:r>
            <w:r w:rsidR="00DC65C1" w:rsidRPr="00DC65C1">
              <w:rPr>
                <w:rFonts w:ascii="Times New Roman" w:eastAsia="Times New Roman" w:hAnsi="Times New Roman" w:cs="Times New Roman"/>
                <w:color w:val="000000"/>
                <w:sz w:val="24"/>
                <w:szCs w:val="24"/>
                <w:lang w:eastAsia="ru-RU"/>
              </w:rPr>
              <w:t>:</w:t>
            </w:r>
            <w:r w:rsidR="0081769C">
              <w:rPr>
                <w:rFonts w:ascii="Times New Roman" w:eastAsia="Times New Roman" w:hAnsi="Times New Roman" w:cs="Times New Roman"/>
                <w:color w:val="000000"/>
                <w:sz w:val="24"/>
                <w:szCs w:val="24"/>
                <w:lang w:eastAsia="ru-RU"/>
              </w:rPr>
              <w:t>3580</w:t>
            </w:r>
          </w:p>
        </w:tc>
      </w:tr>
      <w:tr w:rsidR="00CE1B73" w:rsidRPr="009604DC" w:rsidTr="001F0780">
        <w:trPr>
          <w:trHeight w:val="583"/>
        </w:trPr>
        <w:tc>
          <w:tcPr>
            <w:tcW w:w="478" w:type="dxa"/>
            <w:tcBorders>
              <w:top w:val="single" w:sz="4" w:space="0" w:color="000000"/>
              <w:left w:val="single" w:sz="4" w:space="0" w:color="000000"/>
              <w:bottom w:val="single" w:sz="4" w:space="0" w:color="000000"/>
              <w:right w:val="single" w:sz="4" w:space="0" w:color="000000"/>
            </w:tcBorders>
            <w:shd w:val="clear" w:color="auto" w:fill="auto"/>
            <w:hideMark/>
          </w:tcPr>
          <w:p w:rsidR="00CE1B73" w:rsidRPr="009604DC" w:rsidRDefault="00CE1B73" w:rsidP="00801A0A">
            <w:pPr>
              <w:spacing w:after="0" w:line="223" w:lineRule="auto"/>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3</w:t>
            </w:r>
          </w:p>
        </w:tc>
        <w:tc>
          <w:tcPr>
            <w:tcW w:w="2925" w:type="dxa"/>
            <w:tcBorders>
              <w:top w:val="single" w:sz="4" w:space="0" w:color="000000"/>
              <w:left w:val="single" w:sz="4" w:space="0" w:color="000000"/>
              <w:bottom w:val="single" w:sz="4" w:space="0" w:color="000000"/>
              <w:right w:val="single" w:sz="4" w:space="0" w:color="000000"/>
            </w:tcBorders>
            <w:shd w:val="clear" w:color="auto" w:fill="auto"/>
            <w:hideMark/>
          </w:tcPr>
          <w:p w:rsidR="00CE1B73" w:rsidRPr="002B0CC2" w:rsidRDefault="00CE1B73" w:rsidP="002B0CC2">
            <w:pPr>
              <w:spacing w:after="0" w:line="209" w:lineRule="auto"/>
              <w:rPr>
                <w:rFonts w:ascii="Times New Roman" w:eastAsia="Times New Roman" w:hAnsi="Times New Roman" w:cs="Times New Roman"/>
                <w:color w:val="000000"/>
                <w:sz w:val="24"/>
                <w:szCs w:val="24"/>
                <w:lang w:eastAsia="ru-RU"/>
              </w:rPr>
            </w:pPr>
            <w:r w:rsidRPr="002B0CC2">
              <w:rPr>
                <w:rFonts w:ascii="Times New Roman" w:eastAsia="Times New Roman" w:hAnsi="Times New Roman" w:cs="Times New Roman"/>
                <w:color w:val="000000"/>
                <w:sz w:val="24"/>
                <w:szCs w:val="24"/>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7371" w:type="dxa"/>
            <w:tcBorders>
              <w:top w:val="single" w:sz="4" w:space="0" w:color="000000"/>
              <w:left w:val="nil"/>
              <w:bottom w:val="single" w:sz="4" w:space="0" w:color="000000"/>
              <w:right w:val="single" w:sz="4" w:space="0" w:color="000000"/>
            </w:tcBorders>
            <w:shd w:val="clear" w:color="auto" w:fill="auto"/>
            <w:hideMark/>
          </w:tcPr>
          <w:p w:rsidR="00683849" w:rsidRPr="002B0CC2" w:rsidRDefault="00FF0C7D" w:rsidP="00411789">
            <w:pPr>
              <w:spacing w:after="0" w:line="209" w:lineRule="auto"/>
              <w:jc w:val="both"/>
              <w:rPr>
                <w:rFonts w:ascii="Times New Roman" w:eastAsia="Times New Roman" w:hAnsi="Times New Roman" w:cs="Times New Roman"/>
                <w:b/>
                <w:color w:val="000000"/>
                <w:sz w:val="24"/>
                <w:szCs w:val="24"/>
                <w:lang w:eastAsia="ru-RU"/>
              </w:rPr>
            </w:pPr>
            <w:r w:rsidRPr="002B0CC2">
              <w:rPr>
                <w:rFonts w:ascii="Times New Roman" w:eastAsia="Times New Roman" w:hAnsi="Times New Roman" w:cs="Times New Roman"/>
                <w:color w:val="000000"/>
                <w:sz w:val="24"/>
                <w:szCs w:val="24"/>
                <w:lang w:eastAsia="ru-RU"/>
              </w:rPr>
              <w:t>Публичный сервитут предполагает</w:t>
            </w:r>
            <w:r w:rsidR="00827A76" w:rsidRPr="002B0CC2">
              <w:rPr>
                <w:rFonts w:ascii="Times New Roman" w:eastAsia="Times New Roman" w:hAnsi="Times New Roman" w:cs="Times New Roman"/>
                <w:color w:val="000000"/>
                <w:sz w:val="24"/>
                <w:szCs w:val="24"/>
                <w:lang w:eastAsia="ru-RU"/>
              </w:rPr>
              <w:t>ся</w:t>
            </w:r>
            <w:r w:rsidRPr="002B0CC2">
              <w:rPr>
                <w:rFonts w:ascii="Times New Roman" w:eastAsia="Times New Roman" w:hAnsi="Times New Roman" w:cs="Times New Roman"/>
                <w:color w:val="000000"/>
                <w:sz w:val="24"/>
                <w:szCs w:val="24"/>
                <w:lang w:eastAsia="ru-RU"/>
              </w:rPr>
              <w:t xml:space="preserve"> установить в отношении</w:t>
            </w:r>
            <w:r w:rsidR="00D93929" w:rsidRPr="002B0CC2">
              <w:rPr>
                <w:rFonts w:ascii="Times New Roman" w:eastAsia="Times New Roman" w:hAnsi="Times New Roman" w:cs="Times New Roman"/>
                <w:color w:val="000000"/>
                <w:sz w:val="24"/>
                <w:szCs w:val="24"/>
                <w:lang w:eastAsia="ru-RU"/>
              </w:rPr>
              <w:t xml:space="preserve"> </w:t>
            </w:r>
            <w:r w:rsidRPr="002B0CC2">
              <w:rPr>
                <w:rFonts w:ascii="Times New Roman" w:eastAsia="Times New Roman" w:hAnsi="Times New Roman" w:cs="Times New Roman"/>
                <w:color w:val="000000"/>
                <w:sz w:val="24"/>
                <w:szCs w:val="24"/>
                <w:lang w:eastAsia="ru-RU"/>
              </w:rPr>
              <w:t>земельных участков с кадастровыми номерами:</w:t>
            </w:r>
            <w:r w:rsidR="001F34A1" w:rsidRPr="002B0CC2">
              <w:rPr>
                <w:rFonts w:ascii="Times New Roman" w:eastAsia="Times New Roman" w:hAnsi="Times New Roman" w:cs="Times New Roman"/>
                <w:b/>
                <w:color w:val="000000"/>
                <w:sz w:val="24"/>
                <w:szCs w:val="24"/>
                <w:lang w:eastAsia="ru-RU"/>
              </w:rPr>
              <w:t xml:space="preserve">    </w:t>
            </w:r>
          </w:p>
          <w:p w:rsidR="001620DD" w:rsidRPr="00FA5258" w:rsidRDefault="0081769C" w:rsidP="00DC65C1">
            <w:pPr>
              <w:spacing w:after="0" w:line="209" w:lineRule="auto"/>
              <w:ind w:firstLine="317"/>
              <w:jc w:val="both"/>
              <w:rPr>
                <w:rFonts w:ascii="Times New Roman" w:eastAsia="Times New Roman" w:hAnsi="Times New Roman" w:cs="Times New Roman"/>
                <w:color w:val="000000"/>
                <w:sz w:val="24"/>
                <w:szCs w:val="24"/>
                <w:lang w:eastAsia="ru-RU"/>
              </w:rPr>
            </w:pPr>
            <w:r w:rsidRPr="00FA5258">
              <w:rPr>
                <w:rFonts w:ascii="Times New Roman" w:eastAsia="Times New Roman" w:hAnsi="Times New Roman" w:cs="Times New Roman"/>
                <w:b/>
                <w:color w:val="000000"/>
                <w:sz w:val="24"/>
                <w:szCs w:val="24"/>
                <w:lang w:eastAsia="ru-RU"/>
              </w:rPr>
              <w:t>34:02:020005:2801</w:t>
            </w:r>
            <w:r w:rsidR="001620DD" w:rsidRPr="00FA5258">
              <w:rPr>
                <w:rFonts w:ascii="Times New Roman" w:eastAsia="Times New Roman" w:hAnsi="Times New Roman" w:cs="Times New Roman"/>
                <w:b/>
                <w:color w:val="000000"/>
                <w:sz w:val="24"/>
                <w:szCs w:val="24"/>
                <w:lang w:eastAsia="ru-RU"/>
              </w:rPr>
              <w:t>,</w:t>
            </w:r>
            <w:r w:rsidR="001620DD" w:rsidRPr="00FA5258">
              <w:rPr>
                <w:rFonts w:ascii="Times New Roman" w:eastAsia="Times New Roman" w:hAnsi="Times New Roman" w:cs="Times New Roman"/>
                <w:color w:val="000000"/>
                <w:sz w:val="24"/>
                <w:szCs w:val="24"/>
                <w:lang w:eastAsia="ru-RU"/>
              </w:rPr>
              <w:t xml:space="preserve"> по адресу:</w:t>
            </w:r>
            <w:r w:rsidR="001620DD" w:rsidRPr="00FA5258">
              <w:rPr>
                <w:rFonts w:ascii="Times New Roman" w:hAnsi="Times New Roman" w:cs="Times New Roman"/>
                <w:sz w:val="24"/>
                <w:szCs w:val="24"/>
              </w:rPr>
              <w:t xml:space="preserve"> </w:t>
            </w:r>
            <w:r w:rsidRPr="00FA5258">
              <w:rPr>
                <w:rFonts w:ascii="Times New Roman" w:hAnsi="Times New Roman" w:cs="Times New Roman"/>
                <w:sz w:val="24"/>
                <w:szCs w:val="24"/>
              </w:rPr>
              <w:t xml:space="preserve">обл. </w:t>
            </w:r>
            <w:proofErr w:type="gramStart"/>
            <w:r w:rsidRPr="00FA5258">
              <w:rPr>
                <w:rFonts w:ascii="Times New Roman" w:hAnsi="Times New Roman" w:cs="Times New Roman"/>
                <w:sz w:val="24"/>
                <w:szCs w:val="24"/>
              </w:rPr>
              <w:t>Волгоградская</w:t>
            </w:r>
            <w:proofErr w:type="gramEnd"/>
            <w:r w:rsidRPr="00FA5258">
              <w:rPr>
                <w:rFonts w:ascii="Times New Roman" w:hAnsi="Times New Roman" w:cs="Times New Roman"/>
                <w:sz w:val="24"/>
                <w:szCs w:val="24"/>
              </w:rPr>
              <w:t xml:space="preserve">,                               р-н Быковский, </w:t>
            </w:r>
            <w:proofErr w:type="spellStart"/>
            <w:r w:rsidRPr="00FA5258">
              <w:rPr>
                <w:rFonts w:ascii="Times New Roman" w:hAnsi="Times New Roman" w:cs="Times New Roman"/>
                <w:sz w:val="24"/>
                <w:szCs w:val="24"/>
              </w:rPr>
              <w:t>р.п</w:t>
            </w:r>
            <w:proofErr w:type="spellEnd"/>
            <w:r w:rsidRPr="00FA5258">
              <w:rPr>
                <w:rFonts w:ascii="Times New Roman" w:hAnsi="Times New Roman" w:cs="Times New Roman"/>
                <w:sz w:val="24"/>
                <w:szCs w:val="24"/>
              </w:rPr>
              <w:t xml:space="preserve">. Быково, пер. </w:t>
            </w:r>
            <w:proofErr w:type="gramStart"/>
            <w:r w:rsidRPr="00FA5258">
              <w:rPr>
                <w:rFonts w:ascii="Times New Roman" w:hAnsi="Times New Roman" w:cs="Times New Roman"/>
                <w:sz w:val="24"/>
                <w:szCs w:val="24"/>
              </w:rPr>
              <w:t>Спортивный</w:t>
            </w:r>
            <w:proofErr w:type="gramEnd"/>
            <w:r w:rsidRPr="00FA5258">
              <w:rPr>
                <w:rFonts w:ascii="Times New Roman" w:hAnsi="Times New Roman" w:cs="Times New Roman"/>
                <w:sz w:val="24"/>
                <w:szCs w:val="24"/>
              </w:rPr>
              <w:t>, 3</w:t>
            </w:r>
            <w:r w:rsidR="001620DD" w:rsidRPr="00FA5258">
              <w:rPr>
                <w:rFonts w:ascii="Times New Roman" w:eastAsia="Times New Roman" w:hAnsi="Times New Roman" w:cs="Times New Roman"/>
                <w:color w:val="000000"/>
                <w:sz w:val="24"/>
                <w:szCs w:val="24"/>
                <w:lang w:eastAsia="ru-RU"/>
              </w:rPr>
              <w:t>,</w:t>
            </w:r>
          </w:p>
          <w:p w:rsidR="0006415B" w:rsidRPr="00FA5258" w:rsidRDefault="0081769C" w:rsidP="00DC65C1">
            <w:pPr>
              <w:spacing w:after="0" w:line="209" w:lineRule="auto"/>
              <w:ind w:firstLine="317"/>
              <w:jc w:val="both"/>
              <w:rPr>
                <w:rFonts w:ascii="Times New Roman" w:eastAsia="Times New Roman" w:hAnsi="Times New Roman" w:cs="Times New Roman"/>
                <w:color w:val="000000"/>
                <w:sz w:val="24"/>
                <w:szCs w:val="24"/>
                <w:lang w:eastAsia="ru-RU"/>
              </w:rPr>
            </w:pPr>
            <w:r w:rsidRPr="00FA5258">
              <w:rPr>
                <w:rFonts w:ascii="Times New Roman" w:eastAsia="Times New Roman" w:hAnsi="Times New Roman" w:cs="Times New Roman"/>
                <w:b/>
                <w:color w:val="000000"/>
                <w:sz w:val="24"/>
                <w:szCs w:val="24"/>
                <w:lang w:eastAsia="ru-RU"/>
              </w:rPr>
              <w:t>34:02:020005:2802</w:t>
            </w:r>
            <w:r w:rsidR="0006415B" w:rsidRPr="00FA5258">
              <w:rPr>
                <w:rFonts w:ascii="Times New Roman" w:eastAsia="Times New Roman" w:hAnsi="Times New Roman" w:cs="Times New Roman"/>
                <w:b/>
                <w:color w:val="000000"/>
                <w:sz w:val="24"/>
                <w:szCs w:val="24"/>
                <w:lang w:eastAsia="ru-RU"/>
              </w:rPr>
              <w:t>,</w:t>
            </w:r>
            <w:r w:rsidR="0006415B" w:rsidRPr="00FA5258">
              <w:rPr>
                <w:rFonts w:ascii="Times New Roman" w:eastAsia="Times New Roman" w:hAnsi="Times New Roman" w:cs="Times New Roman"/>
                <w:color w:val="000000"/>
                <w:sz w:val="24"/>
                <w:szCs w:val="24"/>
                <w:lang w:eastAsia="ru-RU"/>
              </w:rPr>
              <w:t xml:space="preserve"> по адресу:</w:t>
            </w:r>
            <w:r w:rsidR="0006415B" w:rsidRPr="00FA5258">
              <w:rPr>
                <w:rFonts w:ascii="Times New Roman" w:hAnsi="Times New Roman" w:cs="Times New Roman"/>
                <w:sz w:val="24"/>
                <w:szCs w:val="24"/>
              </w:rPr>
              <w:t xml:space="preserve"> </w:t>
            </w:r>
            <w:r w:rsidRPr="00FA5258">
              <w:rPr>
                <w:rFonts w:ascii="Times New Roman" w:hAnsi="Times New Roman" w:cs="Times New Roman"/>
                <w:sz w:val="24"/>
                <w:szCs w:val="24"/>
              </w:rPr>
              <w:t xml:space="preserve">обл. </w:t>
            </w:r>
            <w:proofErr w:type="gramStart"/>
            <w:r w:rsidRPr="00FA5258">
              <w:rPr>
                <w:rFonts w:ascii="Times New Roman" w:hAnsi="Times New Roman" w:cs="Times New Roman"/>
                <w:sz w:val="24"/>
                <w:szCs w:val="24"/>
              </w:rPr>
              <w:t>Волгоградская</w:t>
            </w:r>
            <w:proofErr w:type="gramEnd"/>
            <w:r w:rsidRPr="00FA5258">
              <w:rPr>
                <w:rFonts w:ascii="Times New Roman" w:hAnsi="Times New Roman" w:cs="Times New Roman"/>
                <w:sz w:val="24"/>
                <w:szCs w:val="24"/>
              </w:rPr>
              <w:t xml:space="preserve">, </w:t>
            </w:r>
            <w:r w:rsidR="00FA5258">
              <w:rPr>
                <w:rFonts w:ascii="Times New Roman" w:hAnsi="Times New Roman" w:cs="Times New Roman"/>
                <w:sz w:val="24"/>
                <w:szCs w:val="24"/>
              </w:rPr>
              <w:t xml:space="preserve">                              </w:t>
            </w:r>
            <w:r w:rsidRPr="00FA5258">
              <w:rPr>
                <w:rFonts w:ascii="Times New Roman" w:hAnsi="Times New Roman" w:cs="Times New Roman"/>
                <w:sz w:val="24"/>
                <w:szCs w:val="24"/>
              </w:rPr>
              <w:t xml:space="preserve">р-н Быковский, </w:t>
            </w:r>
            <w:proofErr w:type="spellStart"/>
            <w:r w:rsidRPr="00FA5258">
              <w:rPr>
                <w:rFonts w:ascii="Times New Roman" w:hAnsi="Times New Roman" w:cs="Times New Roman"/>
                <w:sz w:val="24"/>
                <w:szCs w:val="24"/>
              </w:rPr>
              <w:t>р.п</w:t>
            </w:r>
            <w:proofErr w:type="spellEnd"/>
            <w:r w:rsidRPr="00FA5258">
              <w:rPr>
                <w:rFonts w:ascii="Times New Roman" w:hAnsi="Times New Roman" w:cs="Times New Roman"/>
                <w:sz w:val="24"/>
                <w:szCs w:val="24"/>
              </w:rPr>
              <w:t xml:space="preserve">. Быково, пер. </w:t>
            </w:r>
            <w:proofErr w:type="gramStart"/>
            <w:r w:rsidRPr="00FA5258">
              <w:rPr>
                <w:rFonts w:ascii="Times New Roman" w:hAnsi="Times New Roman" w:cs="Times New Roman"/>
                <w:sz w:val="24"/>
                <w:szCs w:val="24"/>
              </w:rPr>
              <w:t>Спортивный</w:t>
            </w:r>
            <w:proofErr w:type="gramEnd"/>
            <w:r w:rsidRPr="00FA5258">
              <w:rPr>
                <w:rFonts w:ascii="Times New Roman" w:hAnsi="Times New Roman" w:cs="Times New Roman"/>
                <w:sz w:val="24"/>
                <w:szCs w:val="24"/>
              </w:rPr>
              <w:t>, 1</w:t>
            </w:r>
            <w:r w:rsidR="0006415B" w:rsidRPr="00FA5258">
              <w:rPr>
                <w:rFonts w:ascii="Times New Roman" w:eastAsia="Times New Roman" w:hAnsi="Times New Roman" w:cs="Times New Roman"/>
                <w:color w:val="000000"/>
                <w:sz w:val="24"/>
                <w:szCs w:val="24"/>
                <w:lang w:eastAsia="ru-RU"/>
              </w:rPr>
              <w:t>,</w:t>
            </w:r>
          </w:p>
          <w:p w:rsidR="00840793" w:rsidRPr="00FA5258" w:rsidRDefault="0081769C" w:rsidP="0081769C">
            <w:pPr>
              <w:spacing w:after="0" w:line="209" w:lineRule="auto"/>
              <w:ind w:firstLine="317"/>
              <w:jc w:val="both"/>
              <w:rPr>
                <w:rFonts w:ascii="Times New Roman" w:hAnsi="Times New Roman" w:cs="Times New Roman"/>
                <w:sz w:val="24"/>
                <w:szCs w:val="24"/>
              </w:rPr>
            </w:pPr>
            <w:r w:rsidRPr="00FA5258">
              <w:rPr>
                <w:rFonts w:ascii="Times New Roman" w:eastAsia="Times New Roman" w:hAnsi="Times New Roman" w:cs="Times New Roman"/>
                <w:b/>
                <w:color w:val="000000"/>
                <w:sz w:val="24"/>
                <w:szCs w:val="24"/>
                <w:lang w:eastAsia="ru-RU"/>
              </w:rPr>
              <w:t>34:02:020005:2803</w:t>
            </w:r>
            <w:r w:rsidR="0006415B" w:rsidRPr="00FA5258">
              <w:rPr>
                <w:rFonts w:ascii="Times New Roman" w:eastAsia="Times New Roman" w:hAnsi="Times New Roman" w:cs="Times New Roman"/>
                <w:b/>
                <w:color w:val="000000"/>
                <w:sz w:val="24"/>
                <w:szCs w:val="24"/>
                <w:lang w:eastAsia="ru-RU"/>
              </w:rPr>
              <w:t>,</w:t>
            </w:r>
            <w:r w:rsidR="0006415B" w:rsidRPr="00FA5258">
              <w:rPr>
                <w:rFonts w:ascii="Times New Roman" w:eastAsia="Times New Roman" w:hAnsi="Times New Roman" w:cs="Times New Roman"/>
                <w:color w:val="000000"/>
                <w:sz w:val="24"/>
                <w:szCs w:val="24"/>
                <w:lang w:eastAsia="ru-RU"/>
              </w:rPr>
              <w:t xml:space="preserve"> по адресу:</w:t>
            </w:r>
            <w:r w:rsidR="0006415B" w:rsidRPr="00FA5258">
              <w:rPr>
                <w:rFonts w:ascii="Times New Roman" w:hAnsi="Times New Roman" w:cs="Times New Roman"/>
                <w:sz w:val="24"/>
                <w:szCs w:val="24"/>
              </w:rPr>
              <w:t xml:space="preserve"> </w:t>
            </w:r>
            <w:r w:rsidRPr="00FA5258">
              <w:rPr>
                <w:rFonts w:ascii="Times New Roman" w:hAnsi="Times New Roman" w:cs="Times New Roman"/>
                <w:sz w:val="24"/>
                <w:szCs w:val="24"/>
              </w:rPr>
              <w:t xml:space="preserve">обл. </w:t>
            </w:r>
            <w:proofErr w:type="gramStart"/>
            <w:r w:rsidRPr="00FA5258">
              <w:rPr>
                <w:rFonts w:ascii="Times New Roman" w:hAnsi="Times New Roman" w:cs="Times New Roman"/>
                <w:sz w:val="24"/>
                <w:szCs w:val="24"/>
              </w:rPr>
              <w:t>Волгоградская</w:t>
            </w:r>
            <w:proofErr w:type="gramEnd"/>
            <w:r w:rsidRPr="00FA5258">
              <w:rPr>
                <w:rFonts w:ascii="Times New Roman" w:hAnsi="Times New Roman" w:cs="Times New Roman"/>
                <w:sz w:val="24"/>
                <w:szCs w:val="24"/>
              </w:rPr>
              <w:t xml:space="preserve">, </w:t>
            </w:r>
            <w:r w:rsidR="00FA5258">
              <w:rPr>
                <w:rFonts w:ascii="Times New Roman" w:hAnsi="Times New Roman" w:cs="Times New Roman"/>
                <w:sz w:val="24"/>
                <w:szCs w:val="24"/>
              </w:rPr>
              <w:t xml:space="preserve">                              </w:t>
            </w:r>
            <w:r w:rsidRPr="00FA5258">
              <w:rPr>
                <w:rFonts w:ascii="Times New Roman" w:hAnsi="Times New Roman" w:cs="Times New Roman"/>
                <w:sz w:val="24"/>
                <w:szCs w:val="24"/>
              </w:rPr>
              <w:t xml:space="preserve">р-н Быковский, </w:t>
            </w:r>
            <w:proofErr w:type="spellStart"/>
            <w:r w:rsidRPr="00FA5258">
              <w:rPr>
                <w:rFonts w:ascii="Times New Roman" w:hAnsi="Times New Roman" w:cs="Times New Roman"/>
                <w:sz w:val="24"/>
                <w:szCs w:val="24"/>
              </w:rPr>
              <w:t>р.п</w:t>
            </w:r>
            <w:proofErr w:type="spellEnd"/>
            <w:r w:rsidRPr="00FA5258">
              <w:rPr>
                <w:rFonts w:ascii="Times New Roman" w:hAnsi="Times New Roman" w:cs="Times New Roman"/>
                <w:sz w:val="24"/>
                <w:szCs w:val="24"/>
              </w:rPr>
              <w:t xml:space="preserve">. Быково, пер. </w:t>
            </w:r>
            <w:proofErr w:type="gramStart"/>
            <w:r w:rsidRPr="00FA5258">
              <w:rPr>
                <w:rFonts w:ascii="Times New Roman" w:hAnsi="Times New Roman" w:cs="Times New Roman"/>
                <w:sz w:val="24"/>
                <w:szCs w:val="24"/>
              </w:rPr>
              <w:t>Спортивный</w:t>
            </w:r>
            <w:proofErr w:type="gramEnd"/>
            <w:r w:rsidRPr="00FA5258">
              <w:rPr>
                <w:rFonts w:ascii="Times New Roman" w:hAnsi="Times New Roman" w:cs="Times New Roman"/>
                <w:sz w:val="24"/>
                <w:szCs w:val="24"/>
              </w:rPr>
              <w:t>, 5,</w:t>
            </w:r>
          </w:p>
          <w:p w:rsidR="0081769C" w:rsidRPr="00FA5258" w:rsidRDefault="0081769C" w:rsidP="0081769C">
            <w:pPr>
              <w:spacing w:after="0" w:line="209" w:lineRule="auto"/>
              <w:ind w:firstLine="317"/>
              <w:jc w:val="both"/>
              <w:rPr>
                <w:rFonts w:ascii="Times New Roman" w:eastAsia="Times New Roman" w:hAnsi="Times New Roman" w:cs="Times New Roman"/>
                <w:color w:val="000000"/>
                <w:sz w:val="24"/>
                <w:szCs w:val="24"/>
                <w:lang w:eastAsia="ru-RU"/>
              </w:rPr>
            </w:pPr>
            <w:r w:rsidRPr="00FA5258">
              <w:rPr>
                <w:rFonts w:ascii="Times New Roman" w:eastAsia="Times New Roman" w:hAnsi="Times New Roman" w:cs="Times New Roman"/>
                <w:b/>
                <w:color w:val="000000"/>
                <w:sz w:val="24"/>
                <w:szCs w:val="24"/>
                <w:lang w:eastAsia="ru-RU"/>
              </w:rPr>
              <w:t>34:02:020005:2804</w:t>
            </w:r>
            <w:r w:rsidRPr="00FA5258">
              <w:rPr>
                <w:rFonts w:ascii="Times New Roman" w:eastAsia="Times New Roman" w:hAnsi="Times New Roman" w:cs="Times New Roman"/>
                <w:color w:val="000000"/>
                <w:sz w:val="24"/>
                <w:szCs w:val="24"/>
                <w:lang w:eastAsia="ru-RU"/>
              </w:rPr>
              <w:t>, по адресу:</w:t>
            </w:r>
            <w:r w:rsidRPr="00FA5258">
              <w:t xml:space="preserve"> </w:t>
            </w:r>
            <w:r w:rsidRPr="00FA5258">
              <w:rPr>
                <w:rFonts w:ascii="Times New Roman" w:eastAsia="Times New Roman" w:hAnsi="Times New Roman" w:cs="Times New Roman"/>
                <w:color w:val="000000"/>
                <w:sz w:val="24"/>
                <w:szCs w:val="24"/>
                <w:lang w:eastAsia="ru-RU"/>
              </w:rPr>
              <w:t xml:space="preserve">обл. </w:t>
            </w:r>
            <w:proofErr w:type="gramStart"/>
            <w:r w:rsidRPr="00FA5258">
              <w:rPr>
                <w:rFonts w:ascii="Times New Roman" w:eastAsia="Times New Roman" w:hAnsi="Times New Roman" w:cs="Times New Roman"/>
                <w:color w:val="000000"/>
                <w:sz w:val="24"/>
                <w:szCs w:val="24"/>
                <w:lang w:eastAsia="ru-RU"/>
              </w:rPr>
              <w:t>Волгоградская</w:t>
            </w:r>
            <w:proofErr w:type="gramEnd"/>
            <w:r w:rsidRPr="00FA5258">
              <w:rPr>
                <w:rFonts w:ascii="Times New Roman" w:eastAsia="Times New Roman" w:hAnsi="Times New Roman" w:cs="Times New Roman"/>
                <w:color w:val="000000"/>
                <w:sz w:val="24"/>
                <w:szCs w:val="24"/>
                <w:lang w:eastAsia="ru-RU"/>
              </w:rPr>
              <w:t xml:space="preserve">, р-н Быковский, </w:t>
            </w:r>
            <w:proofErr w:type="spellStart"/>
            <w:r w:rsidRPr="00FA5258">
              <w:rPr>
                <w:rFonts w:ascii="Times New Roman" w:eastAsia="Times New Roman" w:hAnsi="Times New Roman" w:cs="Times New Roman"/>
                <w:color w:val="000000"/>
                <w:sz w:val="24"/>
                <w:szCs w:val="24"/>
                <w:lang w:eastAsia="ru-RU"/>
              </w:rPr>
              <w:t>р.п</w:t>
            </w:r>
            <w:proofErr w:type="spellEnd"/>
            <w:r w:rsidRPr="00FA5258">
              <w:rPr>
                <w:rFonts w:ascii="Times New Roman" w:eastAsia="Times New Roman" w:hAnsi="Times New Roman" w:cs="Times New Roman"/>
                <w:color w:val="000000"/>
                <w:sz w:val="24"/>
                <w:szCs w:val="24"/>
                <w:lang w:eastAsia="ru-RU"/>
              </w:rPr>
              <w:t>. Быково, ул. Спортивная, 12,</w:t>
            </w:r>
          </w:p>
          <w:p w:rsidR="0081769C" w:rsidRPr="00FA5258" w:rsidRDefault="0081769C" w:rsidP="0081769C">
            <w:pPr>
              <w:spacing w:after="0" w:line="209" w:lineRule="auto"/>
              <w:ind w:firstLine="317"/>
              <w:jc w:val="both"/>
              <w:rPr>
                <w:rFonts w:ascii="Times New Roman" w:eastAsia="Times New Roman" w:hAnsi="Times New Roman" w:cs="Times New Roman"/>
                <w:color w:val="000000"/>
                <w:sz w:val="24"/>
                <w:szCs w:val="24"/>
                <w:lang w:eastAsia="ru-RU"/>
              </w:rPr>
            </w:pPr>
            <w:r w:rsidRPr="00FA5258">
              <w:rPr>
                <w:rFonts w:ascii="Times New Roman" w:eastAsia="Times New Roman" w:hAnsi="Times New Roman" w:cs="Times New Roman"/>
                <w:b/>
                <w:color w:val="000000"/>
                <w:sz w:val="24"/>
                <w:szCs w:val="24"/>
                <w:lang w:eastAsia="ru-RU"/>
              </w:rPr>
              <w:t>34:02:020005:2805</w:t>
            </w:r>
            <w:r w:rsidRPr="00FA5258">
              <w:rPr>
                <w:rFonts w:ascii="Times New Roman" w:eastAsia="Times New Roman" w:hAnsi="Times New Roman" w:cs="Times New Roman"/>
                <w:color w:val="000000"/>
                <w:sz w:val="24"/>
                <w:szCs w:val="24"/>
                <w:lang w:eastAsia="ru-RU"/>
              </w:rPr>
              <w:t>, по адресу:</w:t>
            </w:r>
            <w:r w:rsidRPr="00FA5258">
              <w:t xml:space="preserve"> </w:t>
            </w:r>
            <w:r w:rsidRPr="00FA5258">
              <w:rPr>
                <w:rFonts w:ascii="Times New Roman" w:eastAsia="Times New Roman" w:hAnsi="Times New Roman" w:cs="Times New Roman"/>
                <w:color w:val="000000"/>
                <w:sz w:val="24"/>
                <w:szCs w:val="24"/>
                <w:lang w:eastAsia="ru-RU"/>
              </w:rPr>
              <w:t xml:space="preserve">обл. </w:t>
            </w:r>
            <w:proofErr w:type="gramStart"/>
            <w:r w:rsidRPr="00FA5258">
              <w:rPr>
                <w:rFonts w:ascii="Times New Roman" w:eastAsia="Times New Roman" w:hAnsi="Times New Roman" w:cs="Times New Roman"/>
                <w:color w:val="000000"/>
                <w:sz w:val="24"/>
                <w:szCs w:val="24"/>
                <w:lang w:eastAsia="ru-RU"/>
              </w:rPr>
              <w:t>Волгоградская</w:t>
            </w:r>
            <w:proofErr w:type="gramEnd"/>
            <w:r w:rsidRPr="00FA5258">
              <w:rPr>
                <w:rFonts w:ascii="Times New Roman" w:eastAsia="Times New Roman" w:hAnsi="Times New Roman" w:cs="Times New Roman"/>
                <w:color w:val="000000"/>
                <w:sz w:val="24"/>
                <w:szCs w:val="24"/>
                <w:lang w:eastAsia="ru-RU"/>
              </w:rPr>
              <w:t xml:space="preserve">, р-н Быковский, </w:t>
            </w:r>
            <w:proofErr w:type="spellStart"/>
            <w:r w:rsidRPr="00FA5258">
              <w:rPr>
                <w:rFonts w:ascii="Times New Roman" w:eastAsia="Times New Roman" w:hAnsi="Times New Roman" w:cs="Times New Roman"/>
                <w:color w:val="000000"/>
                <w:sz w:val="24"/>
                <w:szCs w:val="24"/>
                <w:lang w:eastAsia="ru-RU"/>
              </w:rPr>
              <w:t>р.п</w:t>
            </w:r>
            <w:proofErr w:type="spellEnd"/>
            <w:r w:rsidRPr="00FA5258">
              <w:rPr>
                <w:rFonts w:ascii="Times New Roman" w:eastAsia="Times New Roman" w:hAnsi="Times New Roman" w:cs="Times New Roman"/>
                <w:color w:val="000000"/>
                <w:sz w:val="24"/>
                <w:szCs w:val="24"/>
                <w:lang w:eastAsia="ru-RU"/>
              </w:rPr>
              <w:t xml:space="preserve">. Быково, пер. </w:t>
            </w:r>
            <w:proofErr w:type="gramStart"/>
            <w:r w:rsidRPr="00FA5258">
              <w:rPr>
                <w:rFonts w:ascii="Times New Roman" w:eastAsia="Times New Roman" w:hAnsi="Times New Roman" w:cs="Times New Roman"/>
                <w:color w:val="000000"/>
                <w:sz w:val="24"/>
                <w:szCs w:val="24"/>
                <w:lang w:eastAsia="ru-RU"/>
              </w:rPr>
              <w:t>Спортивный</w:t>
            </w:r>
            <w:proofErr w:type="gramEnd"/>
            <w:r w:rsidRPr="00FA5258">
              <w:rPr>
                <w:rFonts w:ascii="Times New Roman" w:eastAsia="Times New Roman" w:hAnsi="Times New Roman" w:cs="Times New Roman"/>
                <w:color w:val="000000"/>
                <w:sz w:val="24"/>
                <w:szCs w:val="24"/>
                <w:lang w:eastAsia="ru-RU"/>
              </w:rPr>
              <w:t>, 2,</w:t>
            </w:r>
          </w:p>
          <w:p w:rsidR="0081769C" w:rsidRPr="00FA5258" w:rsidRDefault="0081769C" w:rsidP="0081769C">
            <w:pPr>
              <w:spacing w:after="0" w:line="209" w:lineRule="auto"/>
              <w:ind w:firstLine="317"/>
              <w:jc w:val="both"/>
              <w:rPr>
                <w:rFonts w:ascii="Times New Roman" w:eastAsia="Times New Roman" w:hAnsi="Times New Roman" w:cs="Times New Roman"/>
                <w:color w:val="000000"/>
                <w:sz w:val="24"/>
                <w:szCs w:val="24"/>
                <w:lang w:eastAsia="ru-RU"/>
              </w:rPr>
            </w:pPr>
            <w:r w:rsidRPr="00FA5258">
              <w:rPr>
                <w:rFonts w:ascii="Times New Roman" w:eastAsia="Times New Roman" w:hAnsi="Times New Roman" w:cs="Times New Roman"/>
                <w:b/>
                <w:color w:val="000000"/>
                <w:sz w:val="24"/>
                <w:szCs w:val="24"/>
                <w:lang w:eastAsia="ru-RU"/>
              </w:rPr>
              <w:t>34:02:020005:2807</w:t>
            </w:r>
            <w:r w:rsidRPr="00FA5258">
              <w:rPr>
                <w:rFonts w:ascii="Times New Roman" w:eastAsia="Times New Roman" w:hAnsi="Times New Roman" w:cs="Times New Roman"/>
                <w:color w:val="000000"/>
                <w:sz w:val="24"/>
                <w:szCs w:val="24"/>
                <w:lang w:eastAsia="ru-RU"/>
              </w:rPr>
              <w:t>, по адресу:</w:t>
            </w:r>
            <w:r w:rsidRPr="00FA5258">
              <w:t xml:space="preserve"> </w:t>
            </w:r>
            <w:r w:rsidRPr="00FA5258">
              <w:rPr>
                <w:rFonts w:ascii="Times New Roman" w:eastAsia="Times New Roman" w:hAnsi="Times New Roman" w:cs="Times New Roman"/>
                <w:color w:val="000000"/>
                <w:sz w:val="24"/>
                <w:szCs w:val="24"/>
                <w:lang w:eastAsia="ru-RU"/>
              </w:rPr>
              <w:t xml:space="preserve">обл. </w:t>
            </w:r>
            <w:proofErr w:type="gramStart"/>
            <w:r w:rsidRPr="00FA5258">
              <w:rPr>
                <w:rFonts w:ascii="Times New Roman" w:eastAsia="Times New Roman" w:hAnsi="Times New Roman" w:cs="Times New Roman"/>
                <w:color w:val="000000"/>
                <w:sz w:val="24"/>
                <w:szCs w:val="24"/>
                <w:lang w:eastAsia="ru-RU"/>
              </w:rPr>
              <w:t>Волгоградская</w:t>
            </w:r>
            <w:proofErr w:type="gramEnd"/>
            <w:r w:rsidRPr="00FA5258">
              <w:rPr>
                <w:rFonts w:ascii="Times New Roman" w:eastAsia="Times New Roman" w:hAnsi="Times New Roman" w:cs="Times New Roman"/>
                <w:color w:val="000000"/>
                <w:sz w:val="24"/>
                <w:szCs w:val="24"/>
                <w:lang w:eastAsia="ru-RU"/>
              </w:rPr>
              <w:t xml:space="preserve">, р-н Быковский, </w:t>
            </w:r>
            <w:proofErr w:type="spellStart"/>
            <w:r w:rsidRPr="00FA5258">
              <w:rPr>
                <w:rFonts w:ascii="Times New Roman" w:eastAsia="Times New Roman" w:hAnsi="Times New Roman" w:cs="Times New Roman"/>
                <w:color w:val="000000"/>
                <w:sz w:val="24"/>
                <w:szCs w:val="24"/>
                <w:lang w:eastAsia="ru-RU"/>
              </w:rPr>
              <w:t>р.п</w:t>
            </w:r>
            <w:proofErr w:type="spellEnd"/>
            <w:r w:rsidRPr="00FA5258">
              <w:rPr>
                <w:rFonts w:ascii="Times New Roman" w:eastAsia="Times New Roman" w:hAnsi="Times New Roman" w:cs="Times New Roman"/>
                <w:color w:val="000000"/>
                <w:sz w:val="24"/>
                <w:szCs w:val="24"/>
                <w:lang w:eastAsia="ru-RU"/>
              </w:rPr>
              <w:t xml:space="preserve">. Быково, пер. </w:t>
            </w:r>
            <w:proofErr w:type="gramStart"/>
            <w:r w:rsidRPr="00FA5258">
              <w:rPr>
                <w:rFonts w:ascii="Times New Roman" w:eastAsia="Times New Roman" w:hAnsi="Times New Roman" w:cs="Times New Roman"/>
                <w:color w:val="000000"/>
                <w:sz w:val="24"/>
                <w:szCs w:val="24"/>
                <w:lang w:eastAsia="ru-RU"/>
              </w:rPr>
              <w:t>Спортивный</w:t>
            </w:r>
            <w:proofErr w:type="gramEnd"/>
            <w:r w:rsidRPr="00FA5258">
              <w:rPr>
                <w:rFonts w:ascii="Times New Roman" w:eastAsia="Times New Roman" w:hAnsi="Times New Roman" w:cs="Times New Roman"/>
                <w:color w:val="000000"/>
                <w:sz w:val="24"/>
                <w:szCs w:val="24"/>
                <w:lang w:eastAsia="ru-RU"/>
              </w:rPr>
              <w:t>, 4,</w:t>
            </w:r>
          </w:p>
          <w:p w:rsidR="0081769C" w:rsidRPr="00FA5258" w:rsidRDefault="0081769C" w:rsidP="0081769C">
            <w:pPr>
              <w:spacing w:after="0" w:line="209" w:lineRule="auto"/>
              <w:ind w:firstLine="317"/>
              <w:jc w:val="both"/>
              <w:rPr>
                <w:rFonts w:ascii="Times New Roman" w:eastAsia="Times New Roman" w:hAnsi="Times New Roman" w:cs="Times New Roman"/>
                <w:color w:val="000000"/>
                <w:sz w:val="24"/>
                <w:szCs w:val="24"/>
                <w:lang w:eastAsia="ru-RU"/>
              </w:rPr>
            </w:pPr>
            <w:r w:rsidRPr="00FA5258">
              <w:rPr>
                <w:rFonts w:ascii="Times New Roman" w:eastAsia="Times New Roman" w:hAnsi="Times New Roman" w:cs="Times New Roman"/>
                <w:b/>
                <w:color w:val="000000"/>
                <w:sz w:val="24"/>
                <w:szCs w:val="24"/>
                <w:lang w:eastAsia="ru-RU"/>
              </w:rPr>
              <w:t>34:02:020005:2808</w:t>
            </w:r>
            <w:r w:rsidRPr="00FA5258">
              <w:rPr>
                <w:rFonts w:ascii="Times New Roman" w:eastAsia="Times New Roman" w:hAnsi="Times New Roman" w:cs="Times New Roman"/>
                <w:color w:val="000000"/>
                <w:sz w:val="24"/>
                <w:szCs w:val="24"/>
                <w:lang w:eastAsia="ru-RU"/>
              </w:rPr>
              <w:t>, по адресу:</w:t>
            </w:r>
            <w:r w:rsidRPr="00FA5258">
              <w:t xml:space="preserve"> </w:t>
            </w:r>
            <w:r w:rsidRPr="00FA5258">
              <w:rPr>
                <w:rFonts w:ascii="Times New Roman" w:eastAsia="Times New Roman" w:hAnsi="Times New Roman" w:cs="Times New Roman"/>
                <w:color w:val="000000"/>
                <w:sz w:val="24"/>
                <w:szCs w:val="24"/>
                <w:lang w:eastAsia="ru-RU"/>
              </w:rPr>
              <w:t xml:space="preserve">обл. </w:t>
            </w:r>
            <w:proofErr w:type="gramStart"/>
            <w:r w:rsidRPr="00FA5258">
              <w:rPr>
                <w:rFonts w:ascii="Times New Roman" w:eastAsia="Times New Roman" w:hAnsi="Times New Roman" w:cs="Times New Roman"/>
                <w:color w:val="000000"/>
                <w:sz w:val="24"/>
                <w:szCs w:val="24"/>
                <w:lang w:eastAsia="ru-RU"/>
              </w:rPr>
              <w:t>Волгоградская</w:t>
            </w:r>
            <w:proofErr w:type="gramEnd"/>
            <w:r w:rsidRPr="00FA5258">
              <w:rPr>
                <w:rFonts w:ascii="Times New Roman" w:eastAsia="Times New Roman" w:hAnsi="Times New Roman" w:cs="Times New Roman"/>
                <w:color w:val="000000"/>
                <w:sz w:val="24"/>
                <w:szCs w:val="24"/>
                <w:lang w:eastAsia="ru-RU"/>
              </w:rPr>
              <w:t xml:space="preserve">, р-н Быковский, </w:t>
            </w:r>
            <w:proofErr w:type="spellStart"/>
            <w:r w:rsidRPr="00FA5258">
              <w:rPr>
                <w:rFonts w:ascii="Times New Roman" w:eastAsia="Times New Roman" w:hAnsi="Times New Roman" w:cs="Times New Roman"/>
                <w:color w:val="000000"/>
                <w:sz w:val="24"/>
                <w:szCs w:val="24"/>
                <w:lang w:eastAsia="ru-RU"/>
              </w:rPr>
              <w:t>р.п</w:t>
            </w:r>
            <w:proofErr w:type="spellEnd"/>
            <w:r w:rsidRPr="00FA5258">
              <w:rPr>
                <w:rFonts w:ascii="Times New Roman" w:eastAsia="Times New Roman" w:hAnsi="Times New Roman" w:cs="Times New Roman"/>
                <w:color w:val="000000"/>
                <w:sz w:val="24"/>
                <w:szCs w:val="24"/>
                <w:lang w:eastAsia="ru-RU"/>
              </w:rPr>
              <w:t>. Быково, ул. Спортивная, 20,</w:t>
            </w:r>
          </w:p>
          <w:p w:rsidR="0081769C" w:rsidRPr="00FA5258" w:rsidRDefault="0081769C" w:rsidP="0081769C">
            <w:pPr>
              <w:spacing w:after="0" w:line="209" w:lineRule="auto"/>
              <w:ind w:firstLine="317"/>
              <w:jc w:val="both"/>
              <w:rPr>
                <w:rFonts w:ascii="Times New Roman" w:eastAsia="Times New Roman" w:hAnsi="Times New Roman" w:cs="Times New Roman"/>
                <w:color w:val="000000"/>
                <w:sz w:val="24"/>
                <w:szCs w:val="24"/>
                <w:lang w:eastAsia="ru-RU"/>
              </w:rPr>
            </w:pPr>
            <w:r w:rsidRPr="00FA5258">
              <w:rPr>
                <w:rFonts w:ascii="Times New Roman" w:eastAsia="Times New Roman" w:hAnsi="Times New Roman" w:cs="Times New Roman"/>
                <w:b/>
                <w:color w:val="000000"/>
                <w:sz w:val="24"/>
                <w:szCs w:val="24"/>
                <w:lang w:eastAsia="ru-RU"/>
              </w:rPr>
              <w:t>34:02:020005:2809</w:t>
            </w:r>
            <w:r w:rsidRPr="00FA5258">
              <w:rPr>
                <w:rFonts w:ascii="Times New Roman" w:eastAsia="Times New Roman" w:hAnsi="Times New Roman" w:cs="Times New Roman"/>
                <w:color w:val="000000"/>
                <w:sz w:val="24"/>
                <w:szCs w:val="24"/>
                <w:lang w:eastAsia="ru-RU"/>
              </w:rPr>
              <w:t>, по адресу:</w:t>
            </w:r>
            <w:r w:rsidRPr="00FA5258">
              <w:t xml:space="preserve"> </w:t>
            </w:r>
            <w:r w:rsidRPr="00FA5258">
              <w:rPr>
                <w:rFonts w:ascii="Times New Roman" w:eastAsia="Times New Roman" w:hAnsi="Times New Roman" w:cs="Times New Roman"/>
                <w:color w:val="000000"/>
                <w:sz w:val="24"/>
                <w:szCs w:val="24"/>
                <w:lang w:eastAsia="ru-RU"/>
              </w:rPr>
              <w:t xml:space="preserve">обл. </w:t>
            </w:r>
            <w:proofErr w:type="gramStart"/>
            <w:r w:rsidRPr="00FA5258">
              <w:rPr>
                <w:rFonts w:ascii="Times New Roman" w:eastAsia="Times New Roman" w:hAnsi="Times New Roman" w:cs="Times New Roman"/>
                <w:color w:val="000000"/>
                <w:sz w:val="24"/>
                <w:szCs w:val="24"/>
                <w:lang w:eastAsia="ru-RU"/>
              </w:rPr>
              <w:t>Волгоградская</w:t>
            </w:r>
            <w:proofErr w:type="gramEnd"/>
            <w:r w:rsidRPr="00FA5258">
              <w:rPr>
                <w:rFonts w:ascii="Times New Roman" w:eastAsia="Times New Roman" w:hAnsi="Times New Roman" w:cs="Times New Roman"/>
                <w:color w:val="000000"/>
                <w:sz w:val="24"/>
                <w:szCs w:val="24"/>
                <w:lang w:eastAsia="ru-RU"/>
              </w:rPr>
              <w:t xml:space="preserve">, р-н Быковский, </w:t>
            </w:r>
            <w:proofErr w:type="spellStart"/>
            <w:r w:rsidRPr="00FA5258">
              <w:rPr>
                <w:rFonts w:ascii="Times New Roman" w:eastAsia="Times New Roman" w:hAnsi="Times New Roman" w:cs="Times New Roman"/>
                <w:color w:val="000000"/>
                <w:sz w:val="24"/>
                <w:szCs w:val="24"/>
                <w:lang w:eastAsia="ru-RU"/>
              </w:rPr>
              <w:t>р.п</w:t>
            </w:r>
            <w:proofErr w:type="spellEnd"/>
            <w:r w:rsidRPr="00FA5258">
              <w:rPr>
                <w:rFonts w:ascii="Times New Roman" w:eastAsia="Times New Roman" w:hAnsi="Times New Roman" w:cs="Times New Roman"/>
                <w:color w:val="000000"/>
                <w:sz w:val="24"/>
                <w:szCs w:val="24"/>
                <w:lang w:eastAsia="ru-RU"/>
              </w:rPr>
              <w:t>. Быково, ул. Спортивная, 14,</w:t>
            </w:r>
          </w:p>
          <w:p w:rsidR="0081769C" w:rsidRPr="00FA5258" w:rsidRDefault="0081769C" w:rsidP="0081769C">
            <w:pPr>
              <w:spacing w:after="0" w:line="209" w:lineRule="auto"/>
              <w:ind w:firstLine="317"/>
              <w:jc w:val="both"/>
              <w:rPr>
                <w:rFonts w:ascii="Times New Roman" w:eastAsia="Times New Roman" w:hAnsi="Times New Roman" w:cs="Times New Roman"/>
                <w:color w:val="000000"/>
                <w:sz w:val="24"/>
                <w:szCs w:val="24"/>
                <w:lang w:eastAsia="ru-RU"/>
              </w:rPr>
            </w:pPr>
            <w:r w:rsidRPr="00FA5258">
              <w:rPr>
                <w:rFonts w:ascii="Times New Roman" w:eastAsia="Times New Roman" w:hAnsi="Times New Roman" w:cs="Times New Roman"/>
                <w:b/>
                <w:color w:val="000000"/>
                <w:sz w:val="24"/>
                <w:szCs w:val="24"/>
                <w:lang w:eastAsia="ru-RU"/>
              </w:rPr>
              <w:t>34:02:020005:2810</w:t>
            </w:r>
            <w:r w:rsidRPr="00FA5258">
              <w:rPr>
                <w:rFonts w:ascii="Times New Roman" w:eastAsia="Times New Roman" w:hAnsi="Times New Roman" w:cs="Times New Roman"/>
                <w:color w:val="000000"/>
                <w:sz w:val="24"/>
                <w:szCs w:val="24"/>
                <w:lang w:eastAsia="ru-RU"/>
              </w:rPr>
              <w:t>, по адресу:</w:t>
            </w:r>
            <w:r w:rsidRPr="00FA5258">
              <w:t xml:space="preserve"> </w:t>
            </w:r>
            <w:r w:rsidRPr="00FA5258">
              <w:rPr>
                <w:rFonts w:ascii="Times New Roman" w:eastAsia="Times New Roman" w:hAnsi="Times New Roman" w:cs="Times New Roman"/>
                <w:color w:val="000000"/>
                <w:sz w:val="24"/>
                <w:szCs w:val="24"/>
                <w:lang w:eastAsia="ru-RU"/>
              </w:rPr>
              <w:t xml:space="preserve">обл. </w:t>
            </w:r>
            <w:proofErr w:type="gramStart"/>
            <w:r w:rsidRPr="00FA5258">
              <w:rPr>
                <w:rFonts w:ascii="Times New Roman" w:eastAsia="Times New Roman" w:hAnsi="Times New Roman" w:cs="Times New Roman"/>
                <w:color w:val="000000"/>
                <w:sz w:val="24"/>
                <w:szCs w:val="24"/>
                <w:lang w:eastAsia="ru-RU"/>
              </w:rPr>
              <w:t>Волгоградская</w:t>
            </w:r>
            <w:proofErr w:type="gramEnd"/>
            <w:r w:rsidRPr="00FA5258">
              <w:rPr>
                <w:rFonts w:ascii="Times New Roman" w:eastAsia="Times New Roman" w:hAnsi="Times New Roman" w:cs="Times New Roman"/>
                <w:color w:val="000000"/>
                <w:sz w:val="24"/>
                <w:szCs w:val="24"/>
                <w:lang w:eastAsia="ru-RU"/>
              </w:rPr>
              <w:t xml:space="preserve">, р-н Быковский, </w:t>
            </w:r>
            <w:proofErr w:type="spellStart"/>
            <w:r w:rsidRPr="00FA5258">
              <w:rPr>
                <w:rFonts w:ascii="Times New Roman" w:eastAsia="Times New Roman" w:hAnsi="Times New Roman" w:cs="Times New Roman"/>
                <w:color w:val="000000"/>
                <w:sz w:val="24"/>
                <w:szCs w:val="24"/>
                <w:lang w:eastAsia="ru-RU"/>
              </w:rPr>
              <w:t>р.п</w:t>
            </w:r>
            <w:proofErr w:type="spellEnd"/>
            <w:r w:rsidRPr="00FA5258">
              <w:rPr>
                <w:rFonts w:ascii="Times New Roman" w:eastAsia="Times New Roman" w:hAnsi="Times New Roman" w:cs="Times New Roman"/>
                <w:color w:val="000000"/>
                <w:sz w:val="24"/>
                <w:szCs w:val="24"/>
                <w:lang w:eastAsia="ru-RU"/>
              </w:rPr>
              <w:t>. Быково, ул. Спортивная, 18,</w:t>
            </w:r>
          </w:p>
          <w:p w:rsidR="0081769C" w:rsidRPr="00FA5258" w:rsidRDefault="0081769C" w:rsidP="0081769C">
            <w:pPr>
              <w:spacing w:after="0" w:line="209" w:lineRule="auto"/>
              <w:ind w:firstLine="317"/>
              <w:jc w:val="both"/>
              <w:rPr>
                <w:rFonts w:ascii="Times New Roman" w:eastAsia="Times New Roman" w:hAnsi="Times New Roman" w:cs="Times New Roman"/>
                <w:color w:val="000000"/>
                <w:sz w:val="24"/>
                <w:szCs w:val="24"/>
                <w:lang w:eastAsia="ru-RU"/>
              </w:rPr>
            </w:pPr>
            <w:r w:rsidRPr="00FA5258">
              <w:rPr>
                <w:rFonts w:ascii="Times New Roman" w:eastAsia="Times New Roman" w:hAnsi="Times New Roman" w:cs="Times New Roman"/>
                <w:b/>
                <w:color w:val="000000"/>
                <w:sz w:val="24"/>
                <w:szCs w:val="24"/>
                <w:lang w:eastAsia="ru-RU"/>
              </w:rPr>
              <w:t>34:02:020005:2811</w:t>
            </w:r>
            <w:r w:rsidRPr="00FA5258">
              <w:rPr>
                <w:rFonts w:ascii="Times New Roman" w:eastAsia="Times New Roman" w:hAnsi="Times New Roman" w:cs="Times New Roman"/>
                <w:color w:val="000000"/>
                <w:sz w:val="24"/>
                <w:szCs w:val="24"/>
                <w:lang w:eastAsia="ru-RU"/>
              </w:rPr>
              <w:t>, по адресу:</w:t>
            </w:r>
            <w:r w:rsidRPr="00FA5258">
              <w:t xml:space="preserve"> </w:t>
            </w:r>
            <w:r w:rsidRPr="00FA5258">
              <w:rPr>
                <w:rFonts w:ascii="Times New Roman" w:eastAsia="Times New Roman" w:hAnsi="Times New Roman" w:cs="Times New Roman"/>
                <w:color w:val="000000"/>
                <w:sz w:val="24"/>
                <w:szCs w:val="24"/>
                <w:lang w:eastAsia="ru-RU"/>
              </w:rPr>
              <w:t xml:space="preserve">обл. </w:t>
            </w:r>
            <w:proofErr w:type="gramStart"/>
            <w:r w:rsidRPr="00FA5258">
              <w:rPr>
                <w:rFonts w:ascii="Times New Roman" w:eastAsia="Times New Roman" w:hAnsi="Times New Roman" w:cs="Times New Roman"/>
                <w:color w:val="000000"/>
                <w:sz w:val="24"/>
                <w:szCs w:val="24"/>
                <w:lang w:eastAsia="ru-RU"/>
              </w:rPr>
              <w:t>Волгоградская</w:t>
            </w:r>
            <w:proofErr w:type="gramEnd"/>
            <w:r w:rsidRPr="00FA5258">
              <w:rPr>
                <w:rFonts w:ascii="Times New Roman" w:eastAsia="Times New Roman" w:hAnsi="Times New Roman" w:cs="Times New Roman"/>
                <w:color w:val="000000"/>
                <w:sz w:val="24"/>
                <w:szCs w:val="24"/>
                <w:lang w:eastAsia="ru-RU"/>
              </w:rPr>
              <w:t xml:space="preserve">, р-н Быковский, </w:t>
            </w:r>
            <w:proofErr w:type="spellStart"/>
            <w:r w:rsidRPr="00FA5258">
              <w:rPr>
                <w:rFonts w:ascii="Times New Roman" w:eastAsia="Times New Roman" w:hAnsi="Times New Roman" w:cs="Times New Roman"/>
                <w:color w:val="000000"/>
                <w:sz w:val="24"/>
                <w:szCs w:val="24"/>
                <w:lang w:eastAsia="ru-RU"/>
              </w:rPr>
              <w:t>р.п</w:t>
            </w:r>
            <w:proofErr w:type="spellEnd"/>
            <w:r w:rsidRPr="00FA5258">
              <w:rPr>
                <w:rFonts w:ascii="Times New Roman" w:eastAsia="Times New Roman" w:hAnsi="Times New Roman" w:cs="Times New Roman"/>
                <w:color w:val="000000"/>
                <w:sz w:val="24"/>
                <w:szCs w:val="24"/>
                <w:lang w:eastAsia="ru-RU"/>
              </w:rPr>
              <w:t>. Быково, ул. Спортивная, 16,</w:t>
            </w:r>
          </w:p>
          <w:p w:rsidR="0081769C" w:rsidRPr="00FA5258" w:rsidRDefault="0081769C" w:rsidP="0081769C">
            <w:pPr>
              <w:spacing w:after="0" w:line="209" w:lineRule="auto"/>
              <w:ind w:firstLine="317"/>
              <w:jc w:val="both"/>
              <w:rPr>
                <w:rFonts w:ascii="Times New Roman" w:eastAsia="Times New Roman" w:hAnsi="Times New Roman" w:cs="Times New Roman"/>
                <w:color w:val="000000"/>
                <w:sz w:val="24"/>
                <w:szCs w:val="24"/>
                <w:lang w:eastAsia="ru-RU"/>
              </w:rPr>
            </w:pPr>
            <w:r w:rsidRPr="00FA5258">
              <w:rPr>
                <w:rFonts w:ascii="Times New Roman" w:eastAsia="Times New Roman" w:hAnsi="Times New Roman" w:cs="Times New Roman"/>
                <w:b/>
                <w:color w:val="000000"/>
                <w:sz w:val="24"/>
                <w:szCs w:val="24"/>
                <w:lang w:eastAsia="ru-RU"/>
              </w:rPr>
              <w:t>34:02:020005:2812</w:t>
            </w:r>
            <w:r w:rsidRPr="00FA5258">
              <w:rPr>
                <w:rFonts w:ascii="Times New Roman" w:eastAsia="Times New Roman" w:hAnsi="Times New Roman" w:cs="Times New Roman"/>
                <w:color w:val="000000"/>
                <w:sz w:val="24"/>
                <w:szCs w:val="24"/>
                <w:lang w:eastAsia="ru-RU"/>
              </w:rPr>
              <w:t>, по адресу:</w:t>
            </w:r>
            <w:r w:rsidRPr="00FA5258">
              <w:t xml:space="preserve"> </w:t>
            </w:r>
            <w:r w:rsidRPr="00FA5258">
              <w:rPr>
                <w:rFonts w:ascii="Times New Roman" w:eastAsia="Times New Roman" w:hAnsi="Times New Roman" w:cs="Times New Roman"/>
                <w:color w:val="000000"/>
                <w:sz w:val="24"/>
                <w:szCs w:val="24"/>
                <w:lang w:eastAsia="ru-RU"/>
              </w:rPr>
              <w:t xml:space="preserve">обл. </w:t>
            </w:r>
            <w:proofErr w:type="gramStart"/>
            <w:r w:rsidRPr="00FA5258">
              <w:rPr>
                <w:rFonts w:ascii="Times New Roman" w:eastAsia="Times New Roman" w:hAnsi="Times New Roman" w:cs="Times New Roman"/>
                <w:color w:val="000000"/>
                <w:sz w:val="24"/>
                <w:szCs w:val="24"/>
                <w:lang w:eastAsia="ru-RU"/>
              </w:rPr>
              <w:t>Волгоградская</w:t>
            </w:r>
            <w:proofErr w:type="gramEnd"/>
            <w:r w:rsidRPr="00FA5258">
              <w:rPr>
                <w:rFonts w:ascii="Times New Roman" w:eastAsia="Times New Roman" w:hAnsi="Times New Roman" w:cs="Times New Roman"/>
                <w:color w:val="000000"/>
                <w:sz w:val="24"/>
                <w:szCs w:val="24"/>
                <w:lang w:eastAsia="ru-RU"/>
              </w:rPr>
              <w:t xml:space="preserve">, р-н Быковский, </w:t>
            </w:r>
            <w:proofErr w:type="spellStart"/>
            <w:r w:rsidRPr="00FA5258">
              <w:rPr>
                <w:rFonts w:ascii="Times New Roman" w:eastAsia="Times New Roman" w:hAnsi="Times New Roman" w:cs="Times New Roman"/>
                <w:color w:val="000000"/>
                <w:sz w:val="24"/>
                <w:szCs w:val="24"/>
                <w:lang w:eastAsia="ru-RU"/>
              </w:rPr>
              <w:t>р.п</w:t>
            </w:r>
            <w:proofErr w:type="spellEnd"/>
            <w:r w:rsidRPr="00FA5258">
              <w:rPr>
                <w:rFonts w:ascii="Times New Roman" w:eastAsia="Times New Roman" w:hAnsi="Times New Roman" w:cs="Times New Roman"/>
                <w:color w:val="000000"/>
                <w:sz w:val="24"/>
                <w:szCs w:val="24"/>
                <w:lang w:eastAsia="ru-RU"/>
              </w:rPr>
              <w:t>. Быково, ул. Спортивная, 10,</w:t>
            </w:r>
          </w:p>
          <w:p w:rsidR="00FA5258" w:rsidRPr="00FA5258" w:rsidRDefault="00FA5258" w:rsidP="0081769C">
            <w:pPr>
              <w:spacing w:after="0" w:line="209" w:lineRule="auto"/>
              <w:ind w:firstLine="317"/>
              <w:jc w:val="both"/>
              <w:rPr>
                <w:rFonts w:ascii="Times New Roman" w:eastAsia="Times New Roman" w:hAnsi="Times New Roman" w:cs="Times New Roman"/>
                <w:color w:val="000000"/>
                <w:sz w:val="24"/>
                <w:szCs w:val="24"/>
                <w:lang w:eastAsia="ru-RU"/>
              </w:rPr>
            </w:pPr>
            <w:r w:rsidRPr="00FA5258">
              <w:rPr>
                <w:rFonts w:ascii="Times New Roman" w:eastAsia="Times New Roman" w:hAnsi="Times New Roman" w:cs="Times New Roman"/>
                <w:b/>
                <w:color w:val="000000"/>
                <w:sz w:val="24"/>
                <w:szCs w:val="24"/>
                <w:lang w:eastAsia="ru-RU"/>
              </w:rPr>
              <w:t>34:02:000000:2794</w:t>
            </w:r>
            <w:r w:rsidRPr="00FA5258">
              <w:rPr>
                <w:rFonts w:ascii="Times New Roman" w:eastAsia="Times New Roman" w:hAnsi="Times New Roman" w:cs="Times New Roman"/>
                <w:color w:val="000000"/>
                <w:sz w:val="24"/>
                <w:szCs w:val="24"/>
                <w:lang w:eastAsia="ru-RU"/>
              </w:rPr>
              <w:t>, по адресу:</w:t>
            </w:r>
            <w:r w:rsidRPr="00FA5258">
              <w:t xml:space="preserve"> </w:t>
            </w:r>
            <w:r w:rsidRPr="00FA5258">
              <w:rPr>
                <w:rFonts w:ascii="Times New Roman" w:eastAsia="Times New Roman" w:hAnsi="Times New Roman" w:cs="Times New Roman"/>
                <w:color w:val="000000"/>
                <w:sz w:val="24"/>
                <w:szCs w:val="24"/>
                <w:lang w:eastAsia="ru-RU"/>
              </w:rPr>
              <w:t xml:space="preserve">обл. </w:t>
            </w:r>
            <w:proofErr w:type="gramStart"/>
            <w:r w:rsidRPr="00FA5258">
              <w:rPr>
                <w:rFonts w:ascii="Times New Roman" w:eastAsia="Times New Roman" w:hAnsi="Times New Roman" w:cs="Times New Roman"/>
                <w:color w:val="000000"/>
                <w:sz w:val="24"/>
                <w:szCs w:val="24"/>
                <w:lang w:eastAsia="ru-RU"/>
              </w:rPr>
              <w:t>Волгоградская</w:t>
            </w:r>
            <w:proofErr w:type="gramEnd"/>
            <w:r w:rsidRPr="00FA5258">
              <w:rPr>
                <w:rFonts w:ascii="Times New Roman" w:eastAsia="Times New Roman" w:hAnsi="Times New Roman" w:cs="Times New Roman"/>
                <w:color w:val="000000"/>
                <w:sz w:val="24"/>
                <w:szCs w:val="24"/>
                <w:lang w:eastAsia="ru-RU"/>
              </w:rPr>
              <w:t xml:space="preserve">, р-н Быковский, </w:t>
            </w:r>
            <w:proofErr w:type="spellStart"/>
            <w:r w:rsidRPr="00FA5258">
              <w:rPr>
                <w:rFonts w:ascii="Times New Roman" w:eastAsia="Times New Roman" w:hAnsi="Times New Roman" w:cs="Times New Roman"/>
                <w:color w:val="000000"/>
                <w:sz w:val="24"/>
                <w:szCs w:val="24"/>
                <w:lang w:eastAsia="ru-RU"/>
              </w:rPr>
              <w:t>р.п</w:t>
            </w:r>
            <w:proofErr w:type="spellEnd"/>
            <w:r w:rsidRPr="00FA5258">
              <w:rPr>
                <w:rFonts w:ascii="Times New Roman" w:eastAsia="Times New Roman" w:hAnsi="Times New Roman" w:cs="Times New Roman"/>
                <w:color w:val="000000"/>
                <w:sz w:val="24"/>
                <w:szCs w:val="24"/>
                <w:lang w:eastAsia="ru-RU"/>
              </w:rPr>
              <w:t>. Быково,</w:t>
            </w:r>
          </w:p>
          <w:p w:rsidR="0081769C" w:rsidRPr="00DC65C1" w:rsidRDefault="00FA5258" w:rsidP="00FA5258">
            <w:pPr>
              <w:spacing w:after="0" w:line="209" w:lineRule="auto"/>
              <w:ind w:firstLine="317"/>
              <w:jc w:val="both"/>
              <w:rPr>
                <w:rFonts w:ascii="Times New Roman" w:eastAsia="Times New Roman" w:hAnsi="Times New Roman" w:cs="Times New Roman"/>
                <w:color w:val="000000"/>
                <w:sz w:val="24"/>
                <w:szCs w:val="24"/>
                <w:lang w:eastAsia="ru-RU"/>
              </w:rPr>
            </w:pPr>
            <w:r w:rsidRPr="00FA5258">
              <w:rPr>
                <w:rFonts w:ascii="Times New Roman" w:eastAsia="Times New Roman" w:hAnsi="Times New Roman" w:cs="Times New Roman"/>
                <w:b/>
                <w:color w:val="000000"/>
                <w:sz w:val="24"/>
                <w:szCs w:val="24"/>
                <w:lang w:eastAsia="ru-RU"/>
              </w:rPr>
              <w:t>34:02:000000:3184</w:t>
            </w:r>
            <w:r w:rsidRPr="00FA5258">
              <w:rPr>
                <w:rFonts w:ascii="Times New Roman" w:eastAsia="Times New Roman" w:hAnsi="Times New Roman" w:cs="Times New Roman"/>
                <w:color w:val="000000"/>
                <w:sz w:val="24"/>
                <w:szCs w:val="24"/>
                <w:lang w:eastAsia="ru-RU"/>
              </w:rPr>
              <w:t>, по адресу:</w:t>
            </w:r>
            <w:r w:rsidRPr="00FA5258">
              <w:t xml:space="preserve"> </w:t>
            </w:r>
            <w:r w:rsidRPr="00FA5258">
              <w:rPr>
                <w:rFonts w:ascii="Times New Roman" w:eastAsia="Times New Roman" w:hAnsi="Times New Roman" w:cs="Times New Roman"/>
                <w:color w:val="000000"/>
                <w:sz w:val="24"/>
                <w:szCs w:val="24"/>
                <w:lang w:eastAsia="ru-RU"/>
              </w:rPr>
              <w:t xml:space="preserve">обл. </w:t>
            </w:r>
            <w:proofErr w:type="gramStart"/>
            <w:r w:rsidRPr="00FA5258">
              <w:rPr>
                <w:rFonts w:ascii="Times New Roman" w:eastAsia="Times New Roman" w:hAnsi="Times New Roman" w:cs="Times New Roman"/>
                <w:color w:val="000000"/>
                <w:sz w:val="24"/>
                <w:szCs w:val="24"/>
                <w:lang w:eastAsia="ru-RU"/>
              </w:rPr>
              <w:t>Волгоградская</w:t>
            </w:r>
            <w:proofErr w:type="gramEnd"/>
            <w:r w:rsidRPr="00FA5258">
              <w:rPr>
                <w:rFonts w:ascii="Times New Roman" w:eastAsia="Times New Roman" w:hAnsi="Times New Roman" w:cs="Times New Roman"/>
                <w:color w:val="000000"/>
                <w:sz w:val="24"/>
                <w:szCs w:val="24"/>
                <w:lang w:eastAsia="ru-RU"/>
              </w:rPr>
              <w:t xml:space="preserve">, р-н Быковский, </w:t>
            </w:r>
            <w:proofErr w:type="spellStart"/>
            <w:r w:rsidRPr="00FA5258">
              <w:rPr>
                <w:rFonts w:ascii="Times New Roman" w:eastAsia="Times New Roman" w:hAnsi="Times New Roman" w:cs="Times New Roman"/>
                <w:color w:val="000000"/>
                <w:sz w:val="24"/>
                <w:szCs w:val="24"/>
                <w:lang w:eastAsia="ru-RU"/>
              </w:rPr>
              <w:t>р.п</w:t>
            </w:r>
            <w:proofErr w:type="spellEnd"/>
            <w:r w:rsidRPr="00FA5258">
              <w:rPr>
                <w:rFonts w:ascii="Times New Roman" w:eastAsia="Times New Roman" w:hAnsi="Times New Roman" w:cs="Times New Roman"/>
                <w:color w:val="000000"/>
                <w:sz w:val="24"/>
                <w:szCs w:val="24"/>
                <w:lang w:eastAsia="ru-RU"/>
              </w:rPr>
              <w:t>. Быково</w:t>
            </w:r>
            <w:r>
              <w:rPr>
                <w:rFonts w:ascii="Times New Roman" w:eastAsia="Times New Roman" w:hAnsi="Times New Roman" w:cs="Times New Roman"/>
                <w:color w:val="000000"/>
                <w:sz w:val="24"/>
                <w:szCs w:val="24"/>
                <w:lang w:eastAsia="ru-RU"/>
              </w:rPr>
              <w:t>.</w:t>
            </w:r>
          </w:p>
        </w:tc>
      </w:tr>
      <w:tr w:rsidR="009604DC" w:rsidRPr="009604DC" w:rsidTr="001F0780">
        <w:trPr>
          <w:trHeight w:val="4665"/>
        </w:trPr>
        <w:tc>
          <w:tcPr>
            <w:tcW w:w="478" w:type="dxa"/>
            <w:tcBorders>
              <w:top w:val="single" w:sz="4" w:space="0" w:color="000000"/>
              <w:left w:val="single" w:sz="4" w:space="0" w:color="auto"/>
              <w:bottom w:val="single" w:sz="4" w:space="0" w:color="auto"/>
              <w:right w:val="single" w:sz="4" w:space="0" w:color="auto"/>
            </w:tcBorders>
            <w:shd w:val="clear" w:color="auto" w:fill="auto"/>
            <w:hideMark/>
          </w:tcPr>
          <w:p w:rsidR="009604DC" w:rsidRPr="009604DC" w:rsidRDefault="009604DC" w:rsidP="00281EBC">
            <w:pPr>
              <w:spacing w:after="0" w:line="223" w:lineRule="auto"/>
              <w:jc w:val="both"/>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4</w:t>
            </w:r>
          </w:p>
        </w:tc>
        <w:tc>
          <w:tcPr>
            <w:tcW w:w="2925" w:type="dxa"/>
            <w:tcBorders>
              <w:top w:val="single" w:sz="4" w:space="0" w:color="000000"/>
              <w:left w:val="nil"/>
              <w:bottom w:val="single" w:sz="4" w:space="0" w:color="auto"/>
              <w:right w:val="single" w:sz="4" w:space="0" w:color="000000"/>
            </w:tcBorders>
            <w:shd w:val="clear" w:color="auto" w:fill="auto"/>
            <w:hideMark/>
          </w:tcPr>
          <w:p w:rsidR="009604DC" w:rsidRPr="002B0CC2" w:rsidRDefault="009604DC" w:rsidP="002B0CC2">
            <w:pPr>
              <w:spacing w:after="0" w:line="209" w:lineRule="auto"/>
              <w:rPr>
                <w:rFonts w:ascii="Times New Roman" w:eastAsia="Times New Roman" w:hAnsi="Times New Roman" w:cs="Times New Roman"/>
                <w:color w:val="000000"/>
                <w:sz w:val="24"/>
                <w:szCs w:val="24"/>
                <w:lang w:eastAsia="ru-RU"/>
              </w:rPr>
            </w:pPr>
            <w:r w:rsidRPr="002B0CC2">
              <w:rPr>
                <w:rFonts w:ascii="Times New Roman" w:eastAsia="Times New Roman" w:hAnsi="Times New Roman" w:cs="Times New Roman"/>
                <w:color w:val="000000"/>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7371" w:type="dxa"/>
            <w:tcBorders>
              <w:top w:val="single" w:sz="4" w:space="0" w:color="000000"/>
              <w:left w:val="nil"/>
              <w:bottom w:val="single" w:sz="4" w:space="0" w:color="auto"/>
              <w:right w:val="single" w:sz="4" w:space="0" w:color="000000"/>
            </w:tcBorders>
            <w:shd w:val="clear" w:color="auto" w:fill="auto"/>
            <w:hideMark/>
          </w:tcPr>
          <w:p w:rsidR="00F355BE" w:rsidRDefault="009604DC" w:rsidP="00F355BE">
            <w:pPr>
              <w:autoSpaceDE w:val="0"/>
              <w:autoSpaceDN w:val="0"/>
              <w:adjustRightInd w:val="0"/>
              <w:spacing w:after="0" w:line="209" w:lineRule="auto"/>
              <w:jc w:val="both"/>
              <w:rPr>
                <w:rFonts w:ascii="Times New Roman" w:eastAsia="Times New Roman" w:hAnsi="Times New Roman" w:cs="Times New Roman"/>
                <w:color w:val="000000"/>
                <w:sz w:val="24"/>
                <w:szCs w:val="24"/>
                <w:lang w:eastAsia="ru-RU"/>
              </w:rPr>
            </w:pPr>
            <w:r w:rsidRPr="002B0CC2">
              <w:rPr>
                <w:rFonts w:ascii="Times New Roman" w:eastAsia="Times New Roman" w:hAnsi="Times New Roman" w:cs="Times New Roman"/>
                <w:color w:val="000000"/>
                <w:sz w:val="24"/>
                <w:szCs w:val="24"/>
                <w:lang w:eastAsia="ru-RU"/>
              </w:rPr>
              <w:t>Заинтересованные лица могут ознакомиться</w:t>
            </w:r>
            <w:r w:rsidR="001068BC" w:rsidRPr="002B0CC2">
              <w:rPr>
                <w:rFonts w:ascii="Times New Roman" w:eastAsia="Times New Roman" w:hAnsi="Times New Roman" w:cs="Times New Roman"/>
                <w:color w:val="000000"/>
                <w:sz w:val="24"/>
                <w:szCs w:val="24"/>
                <w:lang w:eastAsia="ru-RU"/>
              </w:rPr>
              <w:t xml:space="preserve"> </w:t>
            </w:r>
            <w:r w:rsidRPr="002B0CC2">
              <w:rPr>
                <w:rFonts w:ascii="Times New Roman" w:eastAsia="Times New Roman" w:hAnsi="Times New Roman" w:cs="Times New Roman"/>
                <w:color w:val="000000"/>
                <w:sz w:val="24"/>
                <w:szCs w:val="24"/>
                <w:lang w:eastAsia="ru-RU"/>
              </w:rPr>
              <w:t>с поступившим ходатайством об установлении публичн</w:t>
            </w:r>
            <w:r w:rsidR="00C9355F" w:rsidRPr="002B0CC2">
              <w:rPr>
                <w:rFonts w:ascii="Times New Roman" w:eastAsia="Times New Roman" w:hAnsi="Times New Roman" w:cs="Times New Roman"/>
                <w:color w:val="000000"/>
                <w:sz w:val="24"/>
                <w:szCs w:val="24"/>
                <w:lang w:eastAsia="ru-RU"/>
              </w:rPr>
              <w:t>ого</w:t>
            </w:r>
            <w:r w:rsidRPr="002B0CC2">
              <w:rPr>
                <w:rFonts w:ascii="Times New Roman" w:eastAsia="Times New Roman" w:hAnsi="Times New Roman" w:cs="Times New Roman"/>
                <w:color w:val="000000"/>
                <w:sz w:val="24"/>
                <w:szCs w:val="24"/>
                <w:lang w:eastAsia="ru-RU"/>
              </w:rPr>
              <w:t xml:space="preserve"> сервиту</w:t>
            </w:r>
            <w:r w:rsidR="00C9355F" w:rsidRPr="002B0CC2">
              <w:rPr>
                <w:rFonts w:ascii="Times New Roman" w:eastAsia="Times New Roman" w:hAnsi="Times New Roman" w:cs="Times New Roman"/>
                <w:color w:val="000000"/>
                <w:sz w:val="24"/>
                <w:szCs w:val="24"/>
                <w:lang w:eastAsia="ru-RU"/>
              </w:rPr>
              <w:t>та</w:t>
            </w:r>
            <w:r w:rsidR="00F355BE">
              <w:rPr>
                <w:rFonts w:ascii="Times New Roman" w:eastAsia="Times New Roman" w:hAnsi="Times New Roman" w:cs="Times New Roman"/>
                <w:color w:val="000000"/>
                <w:sz w:val="24"/>
                <w:szCs w:val="24"/>
                <w:lang w:eastAsia="ru-RU"/>
              </w:rPr>
              <w:t xml:space="preserve"> </w:t>
            </w:r>
            <w:r w:rsidRPr="002B0CC2">
              <w:rPr>
                <w:rFonts w:ascii="Times New Roman" w:eastAsia="Times New Roman" w:hAnsi="Times New Roman" w:cs="Times New Roman"/>
                <w:color w:val="000000"/>
                <w:sz w:val="24"/>
                <w:szCs w:val="24"/>
                <w:lang w:eastAsia="ru-RU"/>
              </w:rPr>
              <w:t>и прилагаемым к нему описанием местоположения границ публичн</w:t>
            </w:r>
            <w:r w:rsidR="00C9355F" w:rsidRPr="002B0CC2">
              <w:rPr>
                <w:rFonts w:ascii="Times New Roman" w:eastAsia="Times New Roman" w:hAnsi="Times New Roman" w:cs="Times New Roman"/>
                <w:color w:val="000000"/>
                <w:sz w:val="24"/>
                <w:szCs w:val="24"/>
                <w:lang w:eastAsia="ru-RU"/>
              </w:rPr>
              <w:t>ого</w:t>
            </w:r>
            <w:r w:rsidRPr="002B0CC2">
              <w:rPr>
                <w:rFonts w:ascii="Times New Roman" w:eastAsia="Times New Roman" w:hAnsi="Times New Roman" w:cs="Times New Roman"/>
                <w:color w:val="000000"/>
                <w:sz w:val="24"/>
                <w:szCs w:val="24"/>
                <w:lang w:eastAsia="ru-RU"/>
              </w:rPr>
              <w:t xml:space="preserve"> сервитут</w:t>
            </w:r>
            <w:r w:rsidR="00C9355F" w:rsidRPr="002B0CC2">
              <w:rPr>
                <w:rFonts w:ascii="Times New Roman" w:eastAsia="Times New Roman" w:hAnsi="Times New Roman" w:cs="Times New Roman"/>
                <w:color w:val="000000"/>
                <w:sz w:val="24"/>
                <w:szCs w:val="24"/>
                <w:lang w:eastAsia="ru-RU"/>
              </w:rPr>
              <w:t>а</w:t>
            </w:r>
            <w:r w:rsidRPr="002B0CC2">
              <w:rPr>
                <w:rFonts w:ascii="Times New Roman" w:eastAsia="Times New Roman" w:hAnsi="Times New Roman" w:cs="Times New Roman"/>
                <w:color w:val="000000"/>
                <w:sz w:val="24"/>
                <w:szCs w:val="24"/>
                <w:lang w:eastAsia="ru-RU"/>
              </w:rPr>
              <w:t xml:space="preserve"> </w:t>
            </w:r>
            <w:r w:rsidR="00FA5258">
              <w:rPr>
                <w:rFonts w:ascii="Times New Roman" w:eastAsia="Times New Roman" w:hAnsi="Times New Roman" w:cs="Times New Roman"/>
                <w:color w:val="000000"/>
                <w:sz w:val="24"/>
                <w:szCs w:val="24"/>
                <w:lang w:eastAsia="ru-RU"/>
              </w:rPr>
              <w:t xml:space="preserve">               </w:t>
            </w:r>
            <w:r w:rsidRPr="002B0CC2">
              <w:rPr>
                <w:rFonts w:ascii="Times New Roman" w:eastAsia="Times New Roman" w:hAnsi="Times New Roman" w:cs="Times New Roman"/>
                <w:color w:val="000000"/>
                <w:sz w:val="24"/>
                <w:szCs w:val="24"/>
                <w:lang w:eastAsia="ru-RU"/>
              </w:rPr>
              <w:t xml:space="preserve">в </w:t>
            </w:r>
            <w:proofErr w:type="spellStart"/>
            <w:r w:rsidRPr="002B0CC2">
              <w:rPr>
                <w:rFonts w:ascii="Times New Roman" w:eastAsia="Times New Roman" w:hAnsi="Times New Roman" w:cs="Times New Roman"/>
                <w:color w:val="000000"/>
                <w:sz w:val="24"/>
                <w:szCs w:val="24"/>
                <w:lang w:eastAsia="ru-RU"/>
              </w:rPr>
              <w:t>Облкомимуществе</w:t>
            </w:r>
            <w:proofErr w:type="spellEnd"/>
            <w:r w:rsidRPr="002B0CC2">
              <w:rPr>
                <w:rFonts w:ascii="Times New Roman" w:eastAsia="Times New Roman" w:hAnsi="Times New Roman" w:cs="Times New Roman"/>
                <w:color w:val="000000"/>
                <w:sz w:val="24"/>
                <w:szCs w:val="24"/>
                <w:lang w:eastAsia="ru-RU"/>
              </w:rPr>
              <w:t xml:space="preserve"> по адресу: г. Волгоград, </w:t>
            </w:r>
            <w:r w:rsidR="00D87DCF" w:rsidRPr="002B0CC2">
              <w:rPr>
                <w:rFonts w:ascii="Times New Roman" w:eastAsia="Times New Roman" w:hAnsi="Times New Roman" w:cs="Times New Roman"/>
                <w:color w:val="000000"/>
                <w:sz w:val="24"/>
                <w:szCs w:val="24"/>
                <w:lang w:eastAsia="ru-RU"/>
              </w:rPr>
              <w:t xml:space="preserve">ул. </w:t>
            </w:r>
            <w:proofErr w:type="gramStart"/>
            <w:r w:rsidRPr="002B0CC2">
              <w:rPr>
                <w:rFonts w:ascii="Times New Roman" w:eastAsia="Times New Roman" w:hAnsi="Times New Roman" w:cs="Times New Roman"/>
                <w:color w:val="000000"/>
                <w:sz w:val="24"/>
                <w:szCs w:val="24"/>
                <w:lang w:eastAsia="ru-RU"/>
              </w:rPr>
              <w:t>Новороссийская</w:t>
            </w:r>
            <w:proofErr w:type="gramEnd"/>
            <w:r w:rsidRPr="002B0CC2">
              <w:rPr>
                <w:rFonts w:ascii="Times New Roman" w:eastAsia="Times New Roman" w:hAnsi="Times New Roman" w:cs="Times New Roman"/>
                <w:color w:val="000000"/>
                <w:sz w:val="24"/>
                <w:szCs w:val="24"/>
                <w:lang w:eastAsia="ru-RU"/>
              </w:rPr>
              <w:t xml:space="preserve">, </w:t>
            </w:r>
            <w:r w:rsidR="00F355BE">
              <w:rPr>
                <w:rFonts w:ascii="Times New Roman" w:eastAsia="Times New Roman" w:hAnsi="Times New Roman" w:cs="Times New Roman"/>
                <w:color w:val="000000"/>
                <w:sz w:val="24"/>
                <w:szCs w:val="24"/>
                <w:lang w:eastAsia="ru-RU"/>
              </w:rPr>
              <w:t xml:space="preserve">      </w:t>
            </w:r>
            <w:r w:rsidRPr="002B0CC2">
              <w:rPr>
                <w:rFonts w:ascii="Times New Roman" w:eastAsia="Times New Roman" w:hAnsi="Times New Roman" w:cs="Times New Roman"/>
                <w:color w:val="000000"/>
                <w:sz w:val="24"/>
                <w:szCs w:val="24"/>
                <w:lang w:eastAsia="ru-RU"/>
              </w:rPr>
              <w:t xml:space="preserve">д. 15, </w:t>
            </w:r>
            <w:proofErr w:type="spellStart"/>
            <w:r w:rsidRPr="002B0CC2">
              <w:rPr>
                <w:rFonts w:ascii="Times New Roman" w:eastAsia="Times New Roman" w:hAnsi="Times New Roman" w:cs="Times New Roman"/>
                <w:color w:val="000000"/>
                <w:sz w:val="24"/>
                <w:szCs w:val="24"/>
                <w:lang w:eastAsia="ru-RU"/>
              </w:rPr>
              <w:t>каб</w:t>
            </w:r>
            <w:proofErr w:type="spellEnd"/>
            <w:r w:rsidRPr="002B0CC2">
              <w:rPr>
                <w:rFonts w:ascii="Times New Roman" w:eastAsia="Times New Roman" w:hAnsi="Times New Roman" w:cs="Times New Roman"/>
                <w:color w:val="000000"/>
                <w:sz w:val="24"/>
                <w:szCs w:val="24"/>
                <w:lang w:eastAsia="ru-RU"/>
              </w:rPr>
              <w:t>.</w:t>
            </w:r>
            <w:r w:rsidR="00D87DCF" w:rsidRPr="002B0CC2">
              <w:rPr>
                <w:rFonts w:ascii="Times New Roman" w:eastAsia="Times New Roman" w:hAnsi="Times New Roman" w:cs="Times New Roman"/>
                <w:color w:val="000000"/>
                <w:sz w:val="24"/>
                <w:szCs w:val="24"/>
                <w:lang w:eastAsia="ru-RU"/>
              </w:rPr>
              <w:t xml:space="preserve"> 508</w:t>
            </w:r>
            <w:r w:rsidRPr="002B0CC2">
              <w:rPr>
                <w:rFonts w:ascii="Times New Roman" w:eastAsia="Times New Roman" w:hAnsi="Times New Roman" w:cs="Times New Roman"/>
                <w:color w:val="000000"/>
                <w:sz w:val="24"/>
                <w:szCs w:val="24"/>
                <w:lang w:eastAsia="ru-RU"/>
              </w:rPr>
              <w:t>. При</w:t>
            </w:r>
            <w:r w:rsidR="007130E9" w:rsidRPr="002B0CC2">
              <w:rPr>
                <w:rFonts w:ascii="Times New Roman" w:eastAsia="Times New Roman" w:hAnsi="Times New Roman" w:cs="Times New Roman"/>
                <w:color w:val="000000"/>
                <w:sz w:val="24"/>
                <w:szCs w:val="24"/>
                <w:lang w:eastAsia="ru-RU"/>
              </w:rPr>
              <w:t>е</w:t>
            </w:r>
            <w:r w:rsidRPr="002B0CC2">
              <w:rPr>
                <w:rFonts w:ascii="Times New Roman" w:eastAsia="Times New Roman" w:hAnsi="Times New Roman" w:cs="Times New Roman"/>
                <w:color w:val="000000"/>
                <w:sz w:val="24"/>
                <w:szCs w:val="24"/>
                <w:lang w:eastAsia="ru-RU"/>
              </w:rPr>
              <w:t>мное время</w:t>
            </w:r>
            <w:r w:rsidR="00513C8A" w:rsidRPr="002B0CC2">
              <w:rPr>
                <w:rFonts w:ascii="Times New Roman" w:eastAsia="Times New Roman" w:hAnsi="Times New Roman" w:cs="Times New Roman"/>
                <w:color w:val="000000"/>
                <w:sz w:val="24"/>
                <w:szCs w:val="24"/>
                <w:lang w:eastAsia="ru-RU"/>
              </w:rPr>
              <w:t>:</w:t>
            </w:r>
            <w:r w:rsidR="00513C8A" w:rsidRPr="002B0CC2">
              <w:rPr>
                <w:rFonts w:ascii="Times New Roman" w:hAnsi="Times New Roman" w:cs="Times New Roman"/>
                <w:sz w:val="24"/>
                <w:szCs w:val="24"/>
              </w:rPr>
              <w:t xml:space="preserve"> </w:t>
            </w:r>
            <w:r w:rsidR="00513C8A" w:rsidRPr="002B0CC2">
              <w:rPr>
                <w:rFonts w:ascii="Times New Roman" w:eastAsia="Times New Roman" w:hAnsi="Times New Roman" w:cs="Times New Roman"/>
                <w:color w:val="000000"/>
                <w:sz w:val="24"/>
                <w:szCs w:val="24"/>
                <w:lang w:eastAsia="ru-RU"/>
              </w:rPr>
              <w:t xml:space="preserve">понедельник - четверг с 8.30 до 17.30 перерыв с 12.00 до 12.48, пятница с 8.30 </w:t>
            </w:r>
            <w:proofErr w:type="gramStart"/>
            <w:r w:rsidR="00513C8A" w:rsidRPr="002B0CC2">
              <w:rPr>
                <w:rFonts w:ascii="Times New Roman" w:eastAsia="Times New Roman" w:hAnsi="Times New Roman" w:cs="Times New Roman"/>
                <w:color w:val="000000"/>
                <w:sz w:val="24"/>
                <w:szCs w:val="24"/>
                <w:lang w:eastAsia="ru-RU"/>
              </w:rPr>
              <w:t>до</w:t>
            </w:r>
            <w:proofErr w:type="gramEnd"/>
            <w:r w:rsidR="00513C8A" w:rsidRPr="002B0CC2">
              <w:rPr>
                <w:rFonts w:ascii="Times New Roman" w:eastAsia="Times New Roman" w:hAnsi="Times New Roman" w:cs="Times New Roman"/>
                <w:color w:val="000000"/>
                <w:sz w:val="24"/>
                <w:szCs w:val="24"/>
                <w:lang w:eastAsia="ru-RU"/>
              </w:rPr>
              <w:t xml:space="preserve"> 16.00 перерыв </w:t>
            </w:r>
            <w:r w:rsidR="00FA5258">
              <w:rPr>
                <w:rFonts w:ascii="Times New Roman" w:eastAsia="Times New Roman" w:hAnsi="Times New Roman" w:cs="Times New Roman"/>
                <w:color w:val="000000"/>
                <w:sz w:val="24"/>
                <w:szCs w:val="24"/>
                <w:lang w:eastAsia="ru-RU"/>
              </w:rPr>
              <w:t xml:space="preserve">                 </w:t>
            </w:r>
            <w:r w:rsidR="00513C8A" w:rsidRPr="002B0CC2">
              <w:rPr>
                <w:rFonts w:ascii="Times New Roman" w:eastAsia="Times New Roman" w:hAnsi="Times New Roman" w:cs="Times New Roman"/>
                <w:color w:val="000000"/>
                <w:sz w:val="24"/>
                <w:szCs w:val="24"/>
                <w:lang w:eastAsia="ru-RU"/>
              </w:rPr>
              <w:t>с 12.00 до 12.48</w:t>
            </w:r>
            <w:r w:rsidRPr="002B0CC2">
              <w:rPr>
                <w:rFonts w:ascii="Times New Roman" w:eastAsia="Times New Roman" w:hAnsi="Times New Roman" w:cs="Times New Roman"/>
                <w:color w:val="000000"/>
                <w:sz w:val="24"/>
                <w:szCs w:val="24"/>
                <w:lang w:eastAsia="ru-RU"/>
              </w:rPr>
              <w:t>.</w:t>
            </w:r>
          </w:p>
          <w:p w:rsidR="009604DC" w:rsidRPr="002B0CC2" w:rsidRDefault="009604DC" w:rsidP="00F355BE">
            <w:pPr>
              <w:autoSpaceDE w:val="0"/>
              <w:autoSpaceDN w:val="0"/>
              <w:adjustRightInd w:val="0"/>
              <w:spacing w:after="0" w:line="209" w:lineRule="auto"/>
              <w:jc w:val="both"/>
              <w:rPr>
                <w:rFonts w:ascii="Times New Roman" w:eastAsia="Times New Roman" w:hAnsi="Times New Roman" w:cs="Times New Roman"/>
                <w:color w:val="000000"/>
                <w:sz w:val="24"/>
                <w:szCs w:val="24"/>
                <w:lang w:eastAsia="ru-RU"/>
              </w:rPr>
            </w:pPr>
            <w:proofErr w:type="gramStart"/>
            <w:r w:rsidRPr="002B0CC2">
              <w:rPr>
                <w:rFonts w:ascii="Times New Roman" w:eastAsia="Times New Roman" w:hAnsi="Times New Roman" w:cs="Times New Roman"/>
                <w:color w:val="000000"/>
                <w:sz w:val="24"/>
                <w:szCs w:val="24"/>
                <w:lang w:eastAsia="ru-RU"/>
              </w:rPr>
              <w:t>Правообладатели земельных участков, в отношении которых испрашивается публичный сервитут, если их права</w:t>
            </w:r>
            <w:r w:rsidR="00610A93" w:rsidRPr="002B0CC2">
              <w:rPr>
                <w:rFonts w:ascii="Times New Roman" w:eastAsia="Times New Roman" w:hAnsi="Times New Roman" w:cs="Times New Roman"/>
                <w:color w:val="000000"/>
                <w:sz w:val="24"/>
                <w:szCs w:val="24"/>
                <w:lang w:eastAsia="ru-RU"/>
              </w:rPr>
              <w:t xml:space="preserve"> </w:t>
            </w:r>
            <w:r w:rsidRPr="002B0CC2">
              <w:rPr>
                <w:rFonts w:ascii="Times New Roman" w:eastAsia="Times New Roman" w:hAnsi="Times New Roman" w:cs="Times New Roman"/>
                <w:color w:val="000000"/>
                <w:sz w:val="24"/>
                <w:szCs w:val="24"/>
                <w:lang w:eastAsia="ru-RU"/>
              </w:rPr>
              <w:t xml:space="preserve">не зарегистрированы в Едином государственном реестре недвижимости, могут подать заявления в </w:t>
            </w:r>
            <w:r w:rsidR="00C9355F" w:rsidRPr="002B0CC2">
              <w:rPr>
                <w:rFonts w:ascii="Times New Roman" w:eastAsia="Times New Roman" w:hAnsi="Times New Roman" w:cs="Times New Roman"/>
                <w:color w:val="000000"/>
                <w:sz w:val="24"/>
                <w:szCs w:val="24"/>
                <w:lang w:eastAsia="ru-RU"/>
              </w:rPr>
              <w:t xml:space="preserve">Облкомимущество </w:t>
            </w:r>
            <w:r w:rsidR="001068BC" w:rsidRPr="002B0CC2">
              <w:rPr>
                <w:rFonts w:ascii="Times New Roman" w:eastAsia="Times New Roman" w:hAnsi="Times New Roman" w:cs="Times New Roman"/>
                <w:color w:val="000000"/>
                <w:sz w:val="24"/>
                <w:szCs w:val="24"/>
                <w:lang w:eastAsia="ru-RU"/>
              </w:rPr>
              <w:t xml:space="preserve">                  </w:t>
            </w:r>
            <w:r w:rsidRPr="002B0CC2">
              <w:rPr>
                <w:rFonts w:ascii="Times New Roman" w:eastAsia="Times New Roman" w:hAnsi="Times New Roman" w:cs="Times New Roman"/>
                <w:color w:val="000000"/>
                <w:sz w:val="24"/>
                <w:szCs w:val="24"/>
                <w:lang w:eastAsia="ru-RU"/>
              </w:rPr>
              <w:t xml:space="preserve">об учете их прав (обременения прав) на земельные участки </w:t>
            </w:r>
            <w:r w:rsidR="001068BC" w:rsidRPr="002B0CC2">
              <w:rPr>
                <w:rFonts w:ascii="Times New Roman" w:eastAsia="Times New Roman" w:hAnsi="Times New Roman" w:cs="Times New Roman"/>
                <w:color w:val="000000"/>
                <w:sz w:val="24"/>
                <w:szCs w:val="24"/>
                <w:lang w:eastAsia="ru-RU"/>
              </w:rPr>
              <w:t xml:space="preserve">                       </w:t>
            </w:r>
            <w:r w:rsidRPr="002B0CC2">
              <w:rPr>
                <w:rFonts w:ascii="Times New Roman" w:eastAsia="Times New Roman" w:hAnsi="Times New Roman" w:cs="Times New Roman"/>
                <w:color w:val="000000"/>
                <w:sz w:val="24"/>
                <w:szCs w:val="24"/>
                <w:lang w:eastAsia="ru-RU"/>
              </w:rPr>
              <w:t xml:space="preserve">с приложением копий документов, подтверждающих эти права (обременения прав), в течение </w:t>
            </w:r>
            <w:r w:rsidR="00C00670" w:rsidRPr="002B0CC2">
              <w:rPr>
                <w:rFonts w:ascii="Times New Roman" w:eastAsia="Times New Roman" w:hAnsi="Times New Roman" w:cs="Times New Roman"/>
                <w:color w:val="000000"/>
                <w:sz w:val="24"/>
                <w:szCs w:val="24"/>
                <w:lang w:eastAsia="ru-RU"/>
              </w:rPr>
              <w:t>15</w:t>
            </w:r>
            <w:r w:rsidRPr="002B0CC2">
              <w:rPr>
                <w:rFonts w:ascii="Times New Roman" w:eastAsia="Times New Roman" w:hAnsi="Times New Roman" w:cs="Times New Roman"/>
                <w:color w:val="000000"/>
                <w:sz w:val="24"/>
                <w:szCs w:val="24"/>
                <w:lang w:eastAsia="ru-RU"/>
              </w:rPr>
              <w:t xml:space="preserve"> дней со дня опубликования данного сообщения</w:t>
            </w:r>
            <w:r w:rsidR="00C9355F" w:rsidRPr="002B0CC2">
              <w:rPr>
                <w:rFonts w:ascii="Times New Roman" w:eastAsia="Times New Roman" w:hAnsi="Times New Roman" w:cs="Times New Roman"/>
                <w:color w:val="000000"/>
                <w:sz w:val="24"/>
                <w:szCs w:val="24"/>
                <w:lang w:eastAsia="ru-RU"/>
              </w:rPr>
              <w:t>.</w:t>
            </w:r>
            <w:proofErr w:type="gramEnd"/>
            <w:r w:rsidR="00C9355F" w:rsidRPr="002B0CC2">
              <w:rPr>
                <w:rFonts w:ascii="Times New Roman" w:hAnsi="Times New Roman" w:cs="Times New Roman"/>
                <w:sz w:val="24"/>
                <w:szCs w:val="24"/>
              </w:rPr>
              <w:t xml:space="preserve"> В таких заявлениях указывается способ связи </w:t>
            </w:r>
            <w:r w:rsidR="001068BC" w:rsidRPr="002B0CC2">
              <w:rPr>
                <w:rFonts w:ascii="Times New Roman" w:hAnsi="Times New Roman" w:cs="Times New Roman"/>
                <w:sz w:val="24"/>
                <w:szCs w:val="24"/>
              </w:rPr>
              <w:t xml:space="preserve">                  </w:t>
            </w:r>
            <w:r w:rsidR="00C9355F" w:rsidRPr="002B0CC2">
              <w:rPr>
                <w:rFonts w:ascii="Times New Roman" w:hAnsi="Times New Roman" w:cs="Times New Roman"/>
                <w:sz w:val="24"/>
                <w:szCs w:val="24"/>
              </w:rPr>
              <w:t xml:space="preserve">с правообладателями земельных участков, в том числе их почтовый адрес и (или) адрес электронной почты. </w:t>
            </w:r>
            <w:proofErr w:type="gramStart"/>
            <w:r w:rsidR="00C9355F" w:rsidRPr="002B0CC2">
              <w:rPr>
                <w:rFonts w:ascii="Times New Roman" w:hAnsi="Times New Roman" w:cs="Times New Roman"/>
                <w:sz w:val="24"/>
                <w:szCs w:val="24"/>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w:t>
            </w:r>
            <w:r w:rsidR="00FA5258">
              <w:rPr>
                <w:rFonts w:ascii="Times New Roman" w:hAnsi="Times New Roman" w:cs="Times New Roman"/>
                <w:sz w:val="24"/>
                <w:szCs w:val="24"/>
              </w:rPr>
              <w:t xml:space="preserve">                            </w:t>
            </w:r>
            <w:r w:rsidR="00C9355F" w:rsidRPr="002B0CC2">
              <w:rPr>
                <w:rFonts w:ascii="Times New Roman" w:hAnsi="Times New Roman" w:cs="Times New Roman"/>
                <w:sz w:val="24"/>
                <w:szCs w:val="24"/>
              </w:rPr>
              <w:t>с отсутствием информации о таких лицах и их правах</w:t>
            </w:r>
            <w:r w:rsidR="00610A93" w:rsidRPr="002B0CC2">
              <w:rPr>
                <w:rFonts w:ascii="Times New Roman" w:hAnsi="Times New Roman" w:cs="Times New Roman"/>
                <w:sz w:val="24"/>
                <w:szCs w:val="24"/>
              </w:rPr>
              <w:t xml:space="preserve"> </w:t>
            </w:r>
            <w:r w:rsidR="00C9355F" w:rsidRPr="002B0CC2">
              <w:rPr>
                <w:rFonts w:ascii="Times New Roman" w:hAnsi="Times New Roman" w:cs="Times New Roman"/>
                <w:sz w:val="24"/>
                <w:szCs w:val="24"/>
              </w:rPr>
              <w:t>на земельные участки.</w:t>
            </w:r>
            <w:proofErr w:type="gramEnd"/>
          </w:p>
        </w:tc>
      </w:tr>
      <w:tr w:rsidR="009604DC" w:rsidRPr="009604DC" w:rsidTr="001F0780">
        <w:trPr>
          <w:trHeight w:val="499"/>
        </w:trPr>
        <w:tc>
          <w:tcPr>
            <w:tcW w:w="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4DC" w:rsidRPr="009604DC" w:rsidRDefault="009604DC" w:rsidP="00281EBC">
            <w:pPr>
              <w:spacing w:after="0" w:line="223" w:lineRule="auto"/>
              <w:jc w:val="both"/>
              <w:rPr>
                <w:rFonts w:ascii="Times New Roman" w:eastAsia="Times New Roman" w:hAnsi="Times New Roman" w:cs="Times New Roman"/>
                <w:color w:val="000000"/>
                <w:sz w:val="24"/>
                <w:szCs w:val="24"/>
                <w:lang w:eastAsia="ru-RU"/>
              </w:rPr>
            </w:pPr>
            <w:r w:rsidRPr="009604DC">
              <w:rPr>
                <w:rFonts w:ascii="Times New Roman" w:eastAsia="Times New Roman" w:hAnsi="Times New Roman" w:cs="Times New Roman"/>
                <w:color w:val="000000"/>
                <w:sz w:val="24"/>
                <w:szCs w:val="24"/>
                <w:lang w:eastAsia="ru-RU"/>
              </w:rPr>
              <w:t>5</w:t>
            </w:r>
          </w:p>
        </w:tc>
        <w:tc>
          <w:tcPr>
            <w:tcW w:w="2925" w:type="dxa"/>
            <w:tcBorders>
              <w:top w:val="single" w:sz="4" w:space="0" w:color="auto"/>
              <w:left w:val="nil"/>
              <w:right w:val="single" w:sz="4" w:space="0" w:color="000000"/>
            </w:tcBorders>
            <w:shd w:val="clear" w:color="auto" w:fill="auto"/>
            <w:vAlign w:val="bottom"/>
            <w:hideMark/>
          </w:tcPr>
          <w:p w:rsidR="009604DC" w:rsidRPr="002B0CC2" w:rsidRDefault="009604DC" w:rsidP="002B0CC2">
            <w:pPr>
              <w:spacing w:after="0" w:line="209" w:lineRule="auto"/>
              <w:rPr>
                <w:rFonts w:ascii="Times New Roman" w:eastAsia="Times New Roman" w:hAnsi="Times New Roman" w:cs="Times New Roman"/>
                <w:color w:val="000000"/>
                <w:spacing w:val="-4"/>
                <w:sz w:val="24"/>
                <w:szCs w:val="24"/>
                <w:lang w:eastAsia="ru-RU"/>
              </w:rPr>
            </w:pPr>
            <w:r w:rsidRPr="002B0CC2">
              <w:rPr>
                <w:rFonts w:ascii="Times New Roman" w:eastAsia="Times New Roman" w:hAnsi="Times New Roman" w:cs="Times New Roman"/>
                <w:color w:val="000000"/>
                <w:spacing w:val="-4"/>
                <w:sz w:val="24"/>
                <w:szCs w:val="24"/>
                <w:lang w:eastAsia="ru-RU"/>
              </w:rPr>
              <w:t xml:space="preserve">Официальные сайты </w:t>
            </w:r>
            <w:r w:rsidR="00281EBC" w:rsidRPr="002B0CC2">
              <w:rPr>
                <w:rFonts w:ascii="Times New Roman" w:eastAsia="Times New Roman" w:hAnsi="Times New Roman" w:cs="Times New Roman"/>
                <w:color w:val="000000"/>
                <w:spacing w:val="-4"/>
                <w:sz w:val="24"/>
                <w:szCs w:val="24"/>
                <w:lang w:eastAsia="ru-RU"/>
              </w:rPr>
              <w:br/>
            </w:r>
            <w:proofErr w:type="gramStart"/>
            <w:r w:rsidRPr="002B0CC2">
              <w:rPr>
                <w:rFonts w:ascii="Times New Roman" w:eastAsia="Times New Roman" w:hAnsi="Times New Roman" w:cs="Times New Roman"/>
                <w:color w:val="000000"/>
                <w:spacing w:val="-4"/>
                <w:sz w:val="24"/>
                <w:szCs w:val="24"/>
                <w:lang w:eastAsia="ru-RU"/>
              </w:rPr>
              <w:t>в</w:t>
            </w:r>
            <w:proofErr w:type="gramEnd"/>
            <w:r w:rsidRPr="002B0CC2">
              <w:rPr>
                <w:rFonts w:ascii="Times New Roman" w:eastAsia="Times New Roman" w:hAnsi="Times New Roman" w:cs="Times New Roman"/>
                <w:color w:val="000000"/>
                <w:spacing w:val="-4"/>
                <w:sz w:val="24"/>
                <w:szCs w:val="24"/>
                <w:lang w:eastAsia="ru-RU"/>
              </w:rPr>
              <w:t xml:space="preserve"> информационно-</w:t>
            </w:r>
          </w:p>
        </w:tc>
        <w:tc>
          <w:tcPr>
            <w:tcW w:w="7371" w:type="dxa"/>
            <w:tcBorders>
              <w:top w:val="single" w:sz="4" w:space="0" w:color="auto"/>
              <w:left w:val="nil"/>
              <w:bottom w:val="single" w:sz="4" w:space="0" w:color="auto"/>
              <w:right w:val="single" w:sz="4" w:space="0" w:color="000000"/>
            </w:tcBorders>
            <w:shd w:val="clear" w:color="auto" w:fill="auto"/>
            <w:hideMark/>
          </w:tcPr>
          <w:p w:rsidR="009604DC" w:rsidRPr="002B0CC2" w:rsidRDefault="00C9355F" w:rsidP="002B0CC2">
            <w:pPr>
              <w:spacing w:after="0" w:line="209" w:lineRule="auto"/>
              <w:jc w:val="both"/>
              <w:rPr>
                <w:rFonts w:ascii="Times New Roman" w:eastAsia="Times New Roman" w:hAnsi="Times New Roman" w:cs="Times New Roman"/>
                <w:color w:val="0000FF"/>
                <w:sz w:val="24"/>
                <w:szCs w:val="24"/>
                <w:u w:val="single"/>
                <w:lang w:eastAsia="ru-RU"/>
              </w:rPr>
            </w:pPr>
            <w:r w:rsidRPr="002B0CC2">
              <w:rPr>
                <w:rFonts w:ascii="Times New Roman" w:eastAsia="Times New Roman" w:hAnsi="Times New Roman" w:cs="Times New Roman"/>
                <w:color w:val="0000FF"/>
                <w:sz w:val="24"/>
                <w:szCs w:val="24"/>
                <w:u w:val="single"/>
                <w:lang w:eastAsia="ru-RU"/>
              </w:rPr>
              <w:t>http://gosim.volgograd.ru/adv-menu-uzo/</w:t>
            </w:r>
          </w:p>
        </w:tc>
      </w:tr>
      <w:tr w:rsidR="009604DC" w:rsidRPr="009604DC" w:rsidTr="001F0780">
        <w:trPr>
          <w:trHeight w:val="1386"/>
        </w:trPr>
        <w:tc>
          <w:tcPr>
            <w:tcW w:w="478" w:type="dxa"/>
            <w:vMerge/>
            <w:tcBorders>
              <w:top w:val="single" w:sz="4" w:space="0" w:color="000000"/>
              <w:left w:val="single" w:sz="4" w:space="0" w:color="auto"/>
              <w:bottom w:val="single" w:sz="4" w:space="0" w:color="auto"/>
              <w:right w:val="single" w:sz="4" w:space="0" w:color="auto"/>
            </w:tcBorders>
            <w:vAlign w:val="center"/>
            <w:hideMark/>
          </w:tcPr>
          <w:p w:rsidR="009604DC" w:rsidRPr="009604DC" w:rsidRDefault="009604DC" w:rsidP="00281EBC">
            <w:pPr>
              <w:spacing w:after="0" w:line="223" w:lineRule="auto"/>
              <w:jc w:val="both"/>
              <w:rPr>
                <w:rFonts w:ascii="Times New Roman" w:eastAsia="Times New Roman" w:hAnsi="Times New Roman" w:cs="Times New Roman"/>
                <w:color w:val="000000"/>
                <w:sz w:val="24"/>
                <w:szCs w:val="24"/>
                <w:lang w:eastAsia="ru-RU"/>
              </w:rPr>
            </w:pPr>
          </w:p>
        </w:tc>
        <w:tc>
          <w:tcPr>
            <w:tcW w:w="2925" w:type="dxa"/>
            <w:tcBorders>
              <w:top w:val="nil"/>
              <w:left w:val="nil"/>
              <w:bottom w:val="single" w:sz="4" w:space="0" w:color="auto"/>
              <w:right w:val="single" w:sz="4" w:space="0" w:color="000000"/>
            </w:tcBorders>
            <w:shd w:val="clear" w:color="auto" w:fill="auto"/>
            <w:hideMark/>
          </w:tcPr>
          <w:p w:rsidR="001F4BB7" w:rsidRPr="002B0CC2" w:rsidRDefault="00D87DCF" w:rsidP="002B0CC2">
            <w:pPr>
              <w:spacing w:after="0" w:line="209" w:lineRule="auto"/>
              <w:rPr>
                <w:rFonts w:ascii="Times New Roman" w:eastAsia="Times New Roman" w:hAnsi="Times New Roman" w:cs="Times New Roman"/>
                <w:color w:val="000000"/>
                <w:spacing w:val="-4"/>
                <w:sz w:val="24"/>
                <w:szCs w:val="24"/>
                <w:lang w:eastAsia="ru-RU"/>
              </w:rPr>
            </w:pPr>
            <w:r w:rsidRPr="002B0CC2">
              <w:rPr>
                <w:rFonts w:ascii="Times New Roman" w:eastAsia="Times New Roman" w:hAnsi="Times New Roman" w:cs="Times New Roman"/>
                <w:color w:val="000000"/>
                <w:spacing w:val="-4"/>
                <w:sz w:val="24"/>
                <w:szCs w:val="24"/>
                <w:lang w:eastAsia="ru-RU"/>
              </w:rPr>
              <w:t>телекоммуникационной сети "</w:t>
            </w:r>
            <w:r w:rsidR="009604DC" w:rsidRPr="002B0CC2">
              <w:rPr>
                <w:rFonts w:ascii="Times New Roman" w:eastAsia="Times New Roman" w:hAnsi="Times New Roman" w:cs="Times New Roman"/>
                <w:color w:val="000000"/>
                <w:spacing w:val="-4"/>
                <w:sz w:val="24"/>
                <w:szCs w:val="24"/>
                <w:lang w:eastAsia="ru-RU"/>
              </w:rPr>
              <w:t>Интернет</w:t>
            </w:r>
            <w:r w:rsidRPr="002B0CC2">
              <w:rPr>
                <w:rFonts w:ascii="Times New Roman" w:eastAsia="Times New Roman" w:hAnsi="Times New Roman" w:cs="Times New Roman"/>
                <w:color w:val="000000"/>
                <w:spacing w:val="-4"/>
                <w:sz w:val="24"/>
                <w:szCs w:val="24"/>
                <w:lang w:eastAsia="ru-RU"/>
              </w:rPr>
              <w:t>"</w:t>
            </w:r>
            <w:r w:rsidR="009604DC" w:rsidRPr="002B0CC2">
              <w:rPr>
                <w:rFonts w:ascii="Times New Roman" w:eastAsia="Times New Roman" w:hAnsi="Times New Roman" w:cs="Times New Roman"/>
                <w:color w:val="000000"/>
                <w:spacing w:val="-4"/>
                <w:sz w:val="24"/>
                <w:szCs w:val="24"/>
                <w:lang w:eastAsia="ru-RU"/>
              </w:rPr>
              <w:t xml:space="preserve">, на которых размещается сообщение о поступившем </w:t>
            </w:r>
            <w:proofErr w:type="gramStart"/>
            <w:r w:rsidR="009604DC" w:rsidRPr="002B0CC2">
              <w:rPr>
                <w:rFonts w:ascii="Times New Roman" w:eastAsia="Times New Roman" w:hAnsi="Times New Roman" w:cs="Times New Roman"/>
                <w:color w:val="000000"/>
                <w:spacing w:val="-4"/>
                <w:sz w:val="24"/>
                <w:szCs w:val="24"/>
                <w:lang w:eastAsia="ru-RU"/>
              </w:rPr>
              <w:t>ходатайстве</w:t>
            </w:r>
            <w:proofErr w:type="gramEnd"/>
            <w:r w:rsidR="009604DC" w:rsidRPr="002B0CC2">
              <w:rPr>
                <w:rFonts w:ascii="Times New Roman" w:eastAsia="Times New Roman" w:hAnsi="Times New Roman" w:cs="Times New Roman"/>
                <w:color w:val="000000"/>
                <w:spacing w:val="-4"/>
                <w:sz w:val="24"/>
                <w:szCs w:val="24"/>
                <w:lang w:eastAsia="ru-RU"/>
              </w:rPr>
              <w:t xml:space="preserve"> об установлении публичного сервитута</w:t>
            </w:r>
          </w:p>
        </w:tc>
        <w:tc>
          <w:tcPr>
            <w:tcW w:w="7371" w:type="dxa"/>
            <w:tcBorders>
              <w:top w:val="single" w:sz="4" w:space="0" w:color="auto"/>
              <w:left w:val="nil"/>
              <w:bottom w:val="single" w:sz="4" w:space="0" w:color="auto"/>
              <w:right w:val="single" w:sz="4" w:space="0" w:color="000000"/>
            </w:tcBorders>
            <w:shd w:val="clear" w:color="auto" w:fill="auto"/>
            <w:hideMark/>
          </w:tcPr>
          <w:p w:rsidR="00B72AE6" w:rsidRPr="002B0CC2" w:rsidRDefault="00973695" w:rsidP="00973695">
            <w:pPr>
              <w:spacing w:after="0" w:line="209" w:lineRule="auto"/>
              <w:jc w:val="both"/>
              <w:rPr>
                <w:rFonts w:ascii="Times New Roman" w:eastAsia="Times New Roman" w:hAnsi="Times New Roman" w:cs="Times New Roman"/>
                <w:color w:val="0000FF"/>
                <w:sz w:val="24"/>
                <w:szCs w:val="24"/>
                <w:u w:val="single"/>
                <w:lang w:eastAsia="ru-RU"/>
              </w:rPr>
            </w:pPr>
            <w:bookmarkStart w:id="0" w:name="_GoBack"/>
            <w:r w:rsidRPr="00973695">
              <w:rPr>
                <w:rFonts w:ascii="Times New Roman" w:eastAsia="Times New Roman" w:hAnsi="Times New Roman" w:cs="Times New Roman"/>
                <w:color w:val="0000FF"/>
                <w:sz w:val="24"/>
                <w:szCs w:val="24"/>
                <w:u w:val="single"/>
                <w:lang w:eastAsia="ru-RU"/>
              </w:rPr>
              <w:t>http://xn--34-9kcep2ab4ac2a0i.xn--p1ai/</w:t>
            </w:r>
            <w:bookmarkEnd w:id="0"/>
          </w:p>
        </w:tc>
      </w:tr>
      <w:tr w:rsidR="00F636CC" w:rsidRPr="009604DC" w:rsidTr="001F0780">
        <w:trPr>
          <w:trHeight w:val="1386"/>
        </w:trPr>
        <w:tc>
          <w:tcPr>
            <w:tcW w:w="478" w:type="dxa"/>
            <w:tcBorders>
              <w:top w:val="single" w:sz="4" w:space="0" w:color="auto"/>
              <w:left w:val="single" w:sz="4" w:space="0" w:color="auto"/>
              <w:bottom w:val="single" w:sz="4" w:space="0" w:color="auto"/>
              <w:right w:val="single" w:sz="4" w:space="0" w:color="auto"/>
            </w:tcBorders>
            <w:vAlign w:val="center"/>
          </w:tcPr>
          <w:p w:rsidR="00F636CC" w:rsidRPr="009604DC" w:rsidRDefault="00F636CC" w:rsidP="00281EBC">
            <w:pPr>
              <w:spacing w:after="0" w:line="223"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925" w:type="dxa"/>
            <w:tcBorders>
              <w:top w:val="single" w:sz="4" w:space="0" w:color="auto"/>
              <w:left w:val="nil"/>
              <w:bottom w:val="single" w:sz="4" w:space="0" w:color="auto"/>
              <w:right w:val="single" w:sz="4" w:space="0" w:color="000000"/>
            </w:tcBorders>
            <w:shd w:val="clear" w:color="auto" w:fill="auto"/>
          </w:tcPr>
          <w:p w:rsidR="00F636CC" w:rsidRPr="002B0CC2" w:rsidRDefault="00F636CC" w:rsidP="002B0CC2">
            <w:pPr>
              <w:autoSpaceDE w:val="0"/>
              <w:autoSpaceDN w:val="0"/>
              <w:adjustRightInd w:val="0"/>
              <w:spacing w:after="0" w:line="209" w:lineRule="auto"/>
              <w:rPr>
                <w:rFonts w:ascii="Times New Roman" w:eastAsia="Times New Roman" w:hAnsi="Times New Roman" w:cs="Times New Roman"/>
                <w:color w:val="000000"/>
                <w:spacing w:val="-4"/>
                <w:sz w:val="24"/>
                <w:szCs w:val="24"/>
                <w:lang w:eastAsia="ru-RU"/>
              </w:rPr>
            </w:pPr>
            <w:r w:rsidRPr="002B0CC2">
              <w:rPr>
                <w:rFonts w:ascii="Times New Roman" w:hAnsi="Times New Roman" w:cs="Times New Roman"/>
                <w:sz w:val="24"/>
                <w:szCs w:val="24"/>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w:t>
            </w:r>
            <w:r w:rsidR="00152EB3" w:rsidRPr="002B0CC2">
              <w:rPr>
                <w:rFonts w:ascii="Times New Roman" w:hAnsi="Times New Roman" w:cs="Times New Roman"/>
                <w:sz w:val="24"/>
                <w:szCs w:val="24"/>
              </w:rPr>
              <w:t>тановлении публичного сервитута</w:t>
            </w:r>
          </w:p>
        </w:tc>
        <w:tc>
          <w:tcPr>
            <w:tcW w:w="7371" w:type="dxa"/>
            <w:tcBorders>
              <w:top w:val="single" w:sz="4" w:space="0" w:color="auto"/>
              <w:left w:val="nil"/>
              <w:bottom w:val="single" w:sz="4" w:space="0" w:color="auto"/>
              <w:right w:val="single" w:sz="4" w:space="0" w:color="000000"/>
            </w:tcBorders>
            <w:shd w:val="clear" w:color="auto" w:fill="auto"/>
          </w:tcPr>
          <w:p w:rsidR="00F636CC" w:rsidRPr="002B0CC2" w:rsidRDefault="00F636CC" w:rsidP="002B0CC2">
            <w:pPr>
              <w:spacing w:after="0" w:line="209" w:lineRule="auto"/>
              <w:jc w:val="both"/>
              <w:rPr>
                <w:rFonts w:ascii="Times New Roman" w:hAnsi="Times New Roman" w:cs="Times New Roman"/>
                <w:color w:val="000000"/>
                <w:sz w:val="24"/>
                <w:szCs w:val="24"/>
                <w:lang w:eastAsia="ru-RU"/>
              </w:rPr>
            </w:pPr>
            <w:r w:rsidRPr="002B0CC2">
              <w:rPr>
                <w:rFonts w:ascii="Times New Roman" w:hAnsi="Times New Roman" w:cs="Times New Roman"/>
                <w:color w:val="000000"/>
                <w:sz w:val="24"/>
                <w:szCs w:val="24"/>
                <w:lang w:eastAsia="ru-RU"/>
              </w:rPr>
              <w:t xml:space="preserve">Постановление Администрации Волгоградской области </w:t>
            </w:r>
            <w:r w:rsidR="00893908" w:rsidRPr="002B0CC2">
              <w:rPr>
                <w:rFonts w:ascii="Times New Roman" w:hAnsi="Times New Roman" w:cs="Times New Roman"/>
                <w:color w:val="000000"/>
                <w:sz w:val="24"/>
                <w:szCs w:val="24"/>
                <w:lang w:eastAsia="ru-RU"/>
              </w:rPr>
              <w:t xml:space="preserve">                        </w:t>
            </w:r>
            <w:r w:rsidRPr="002B0CC2">
              <w:rPr>
                <w:rFonts w:ascii="Times New Roman" w:hAnsi="Times New Roman" w:cs="Times New Roman"/>
                <w:color w:val="000000"/>
                <w:sz w:val="24"/>
                <w:szCs w:val="24"/>
                <w:lang w:eastAsia="ru-RU"/>
              </w:rPr>
              <w:t>от 14.09.2009 № 337-п " Об утверждении</w:t>
            </w:r>
            <w:r w:rsidR="00893908" w:rsidRPr="002B0CC2">
              <w:rPr>
                <w:rFonts w:ascii="Times New Roman" w:hAnsi="Times New Roman" w:cs="Times New Roman"/>
                <w:color w:val="000000"/>
                <w:sz w:val="24"/>
                <w:szCs w:val="24"/>
                <w:lang w:eastAsia="ru-RU"/>
              </w:rPr>
              <w:t xml:space="preserve"> схемы территориального планирования Волгоградской области до 2030 года"</w:t>
            </w:r>
            <w:r w:rsidR="00B72AE6" w:rsidRPr="002B0CC2">
              <w:rPr>
                <w:rFonts w:ascii="Times New Roman" w:hAnsi="Times New Roman" w:cs="Times New Roman"/>
                <w:color w:val="000000"/>
                <w:sz w:val="24"/>
                <w:szCs w:val="24"/>
                <w:lang w:eastAsia="ru-RU"/>
              </w:rPr>
              <w:t>.</w:t>
            </w:r>
          </w:p>
          <w:p w:rsidR="00174C46" w:rsidRPr="002B0CC2" w:rsidRDefault="00174C46" w:rsidP="002B0CC2">
            <w:pPr>
              <w:spacing w:after="0" w:line="209" w:lineRule="auto"/>
              <w:jc w:val="both"/>
              <w:rPr>
                <w:rFonts w:ascii="Times New Roman" w:hAnsi="Times New Roman" w:cs="Times New Roman"/>
                <w:color w:val="000000"/>
                <w:sz w:val="24"/>
                <w:szCs w:val="24"/>
              </w:rPr>
            </w:pPr>
          </w:p>
          <w:p w:rsidR="00893908" w:rsidRPr="002B0CC2" w:rsidRDefault="00893908" w:rsidP="002B0CC2">
            <w:pPr>
              <w:spacing w:after="0" w:line="209" w:lineRule="auto"/>
              <w:jc w:val="both"/>
              <w:rPr>
                <w:rFonts w:ascii="Times New Roman" w:hAnsi="Times New Roman" w:cs="Times New Roman"/>
                <w:color w:val="000000"/>
                <w:sz w:val="24"/>
                <w:szCs w:val="24"/>
              </w:rPr>
            </w:pPr>
          </w:p>
        </w:tc>
      </w:tr>
      <w:tr w:rsidR="00C61A6F" w:rsidRPr="009604DC" w:rsidTr="001F0780">
        <w:trPr>
          <w:trHeight w:val="1386"/>
        </w:trPr>
        <w:tc>
          <w:tcPr>
            <w:tcW w:w="478" w:type="dxa"/>
            <w:tcBorders>
              <w:top w:val="single" w:sz="4" w:space="0" w:color="auto"/>
              <w:left w:val="single" w:sz="4" w:space="0" w:color="auto"/>
              <w:bottom w:val="single" w:sz="4" w:space="0" w:color="auto"/>
              <w:right w:val="single" w:sz="4" w:space="0" w:color="auto"/>
            </w:tcBorders>
            <w:vAlign w:val="center"/>
          </w:tcPr>
          <w:p w:rsidR="00C61A6F" w:rsidRDefault="00C61A6F" w:rsidP="00281EBC">
            <w:pPr>
              <w:spacing w:after="0" w:line="223"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925" w:type="dxa"/>
            <w:tcBorders>
              <w:top w:val="single" w:sz="4" w:space="0" w:color="auto"/>
              <w:left w:val="nil"/>
              <w:bottom w:val="single" w:sz="4" w:space="0" w:color="auto"/>
              <w:right w:val="single" w:sz="4" w:space="0" w:color="000000"/>
            </w:tcBorders>
            <w:shd w:val="clear" w:color="auto" w:fill="auto"/>
          </w:tcPr>
          <w:p w:rsidR="00C61A6F" w:rsidRPr="002B0CC2" w:rsidRDefault="00C61A6F" w:rsidP="002B0CC2">
            <w:pPr>
              <w:autoSpaceDE w:val="0"/>
              <w:autoSpaceDN w:val="0"/>
              <w:adjustRightInd w:val="0"/>
              <w:spacing w:after="0" w:line="209" w:lineRule="auto"/>
              <w:rPr>
                <w:rFonts w:ascii="Times New Roman" w:hAnsi="Times New Roman" w:cs="Times New Roman"/>
                <w:sz w:val="24"/>
                <w:szCs w:val="24"/>
              </w:rPr>
            </w:pPr>
            <w:r w:rsidRPr="002B0CC2">
              <w:rPr>
                <w:rFonts w:ascii="Times New Roman" w:hAnsi="Times New Roman" w:cs="Times New Roman"/>
                <w:sz w:val="24"/>
                <w:szCs w:val="24"/>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w:t>
            </w:r>
            <w:r w:rsidR="00152EB3" w:rsidRPr="002B0CC2">
              <w:rPr>
                <w:rFonts w:ascii="Times New Roman" w:hAnsi="Times New Roman" w:cs="Times New Roman"/>
                <w:sz w:val="24"/>
                <w:szCs w:val="24"/>
              </w:rPr>
              <w:t>тановлении публичного сервитута</w:t>
            </w:r>
          </w:p>
        </w:tc>
        <w:tc>
          <w:tcPr>
            <w:tcW w:w="7371" w:type="dxa"/>
            <w:tcBorders>
              <w:top w:val="single" w:sz="4" w:space="0" w:color="auto"/>
              <w:left w:val="nil"/>
              <w:bottom w:val="single" w:sz="4" w:space="0" w:color="auto"/>
              <w:right w:val="single" w:sz="4" w:space="0" w:color="000000"/>
            </w:tcBorders>
            <w:shd w:val="clear" w:color="auto" w:fill="auto"/>
          </w:tcPr>
          <w:p w:rsidR="00086BB2" w:rsidRPr="002B0CC2" w:rsidRDefault="00086BB2" w:rsidP="002B0CC2">
            <w:pPr>
              <w:spacing w:after="0" w:line="209" w:lineRule="auto"/>
              <w:jc w:val="both"/>
              <w:rPr>
                <w:rFonts w:ascii="Times New Roman" w:hAnsi="Times New Roman" w:cs="Times New Roman"/>
                <w:color w:val="000000"/>
                <w:sz w:val="24"/>
                <w:szCs w:val="24"/>
                <w:lang w:eastAsia="ru-RU"/>
              </w:rPr>
            </w:pPr>
            <w:r w:rsidRPr="002B0CC2">
              <w:rPr>
                <w:rFonts w:ascii="Times New Roman" w:hAnsi="Times New Roman" w:cs="Times New Roman"/>
                <w:color w:val="000000"/>
                <w:sz w:val="24"/>
                <w:szCs w:val="24"/>
                <w:lang w:eastAsia="ru-RU"/>
              </w:rPr>
              <w:t xml:space="preserve">Постановление Администрации Волгоградской </w:t>
            </w:r>
            <w:r w:rsidR="00DC65C1">
              <w:rPr>
                <w:rFonts w:ascii="Times New Roman" w:hAnsi="Times New Roman" w:cs="Times New Roman"/>
                <w:color w:val="000000"/>
                <w:sz w:val="24"/>
                <w:szCs w:val="24"/>
                <w:lang w:eastAsia="ru-RU"/>
              </w:rPr>
              <w:t xml:space="preserve">области                        </w:t>
            </w:r>
            <w:r w:rsidRPr="002B0CC2">
              <w:rPr>
                <w:rFonts w:ascii="Times New Roman" w:hAnsi="Times New Roman" w:cs="Times New Roman"/>
                <w:color w:val="000000"/>
                <w:sz w:val="24"/>
                <w:szCs w:val="24"/>
                <w:lang w:eastAsia="ru-RU"/>
              </w:rPr>
              <w:t>от 14.09.2009</w:t>
            </w:r>
            <w:r w:rsidR="00DC65C1">
              <w:rPr>
                <w:rFonts w:ascii="Times New Roman" w:hAnsi="Times New Roman" w:cs="Times New Roman"/>
                <w:color w:val="000000"/>
                <w:sz w:val="24"/>
                <w:szCs w:val="24"/>
                <w:lang w:eastAsia="ru-RU"/>
              </w:rPr>
              <w:t xml:space="preserve"> № 337-п "</w:t>
            </w:r>
            <w:r w:rsidRPr="002B0CC2">
              <w:rPr>
                <w:rFonts w:ascii="Times New Roman" w:hAnsi="Times New Roman" w:cs="Times New Roman"/>
                <w:color w:val="000000"/>
                <w:sz w:val="24"/>
                <w:szCs w:val="24"/>
                <w:lang w:eastAsia="ru-RU"/>
              </w:rPr>
              <w:t>Об утверждении схемы территориального планирования Волгоградской области до 2030 года".</w:t>
            </w:r>
          </w:p>
          <w:p w:rsidR="00C61A6F" w:rsidRPr="002B0CC2" w:rsidRDefault="00F9095E" w:rsidP="002B0CC2">
            <w:pPr>
              <w:spacing w:after="0" w:line="209" w:lineRule="auto"/>
              <w:jc w:val="both"/>
              <w:rPr>
                <w:rFonts w:ascii="Times New Roman" w:hAnsi="Times New Roman" w:cs="Times New Roman"/>
                <w:color w:val="000000"/>
                <w:sz w:val="24"/>
                <w:szCs w:val="24"/>
              </w:rPr>
            </w:pPr>
            <w:hyperlink r:id="rId8" w:history="1">
              <w:r w:rsidR="00086BB2" w:rsidRPr="002B0CC2">
                <w:rPr>
                  <w:rStyle w:val="a3"/>
                  <w:rFonts w:ascii="Times New Roman" w:hAnsi="Times New Roman" w:cs="Times New Roman"/>
                  <w:sz w:val="24"/>
                  <w:szCs w:val="24"/>
                </w:rPr>
                <w:t>https://oblarhitektura.volgograd.ru/gradostroitelstvo-i-arkhitektura/territorialnoe-planirovanie/skhema-territorialnogo-planirovaniya-volgogradskoy-oblasti/</w:t>
              </w:r>
            </w:hyperlink>
            <w:r w:rsidR="00174C46" w:rsidRPr="002B0CC2">
              <w:rPr>
                <w:rFonts w:ascii="Times New Roman" w:hAnsi="Times New Roman" w:cs="Times New Roman"/>
                <w:color w:val="000000"/>
                <w:sz w:val="24"/>
                <w:szCs w:val="24"/>
              </w:rPr>
              <w:t>.</w:t>
            </w:r>
          </w:p>
          <w:p w:rsidR="00086BB2" w:rsidRPr="002B0CC2" w:rsidRDefault="00086BB2" w:rsidP="002B0CC2">
            <w:pPr>
              <w:spacing w:after="0" w:line="209" w:lineRule="auto"/>
              <w:jc w:val="both"/>
              <w:rPr>
                <w:rFonts w:ascii="Times New Roman" w:hAnsi="Times New Roman" w:cs="Times New Roman"/>
                <w:color w:val="000000"/>
                <w:sz w:val="24"/>
                <w:szCs w:val="24"/>
              </w:rPr>
            </w:pPr>
          </w:p>
          <w:p w:rsidR="00086BB2" w:rsidRPr="002B0CC2" w:rsidRDefault="00086BB2" w:rsidP="002B0CC2">
            <w:pPr>
              <w:spacing w:after="0" w:line="209" w:lineRule="auto"/>
              <w:jc w:val="both"/>
              <w:rPr>
                <w:rFonts w:ascii="Times New Roman" w:hAnsi="Times New Roman" w:cs="Times New Roman"/>
                <w:color w:val="000000"/>
                <w:sz w:val="24"/>
                <w:szCs w:val="24"/>
              </w:rPr>
            </w:pPr>
          </w:p>
        </w:tc>
      </w:tr>
    </w:tbl>
    <w:p w:rsidR="00EA6C39" w:rsidRDefault="00EA6C39" w:rsidP="001F0780">
      <w:pPr>
        <w:spacing w:line="223" w:lineRule="auto"/>
        <w:jc w:val="both"/>
      </w:pPr>
    </w:p>
    <w:sectPr w:rsidR="00EA6C39" w:rsidSect="002B0CC2">
      <w:headerReference w:type="default" r:id="rId9"/>
      <w:pgSz w:w="11906" w:h="16838"/>
      <w:pgMar w:top="568" w:right="850" w:bottom="426" w:left="1701"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4E" w:rsidRDefault="0029324E" w:rsidP="001F11EF">
      <w:pPr>
        <w:spacing w:after="0" w:line="240" w:lineRule="auto"/>
      </w:pPr>
      <w:r>
        <w:separator/>
      </w:r>
    </w:p>
  </w:endnote>
  <w:endnote w:type="continuationSeparator" w:id="0">
    <w:p w:rsidR="0029324E" w:rsidRDefault="0029324E" w:rsidP="001F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4E" w:rsidRDefault="0029324E" w:rsidP="001F11EF">
      <w:pPr>
        <w:spacing w:after="0" w:line="240" w:lineRule="auto"/>
      </w:pPr>
      <w:r>
        <w:separator/>
      </w:r>
    </w:p>
  </w:footnote>
  <w:footnote w:type="continuationSeparator" w:id="0">
    <w:p w:rsidR="0029324E" w:rsidRDefault="0029324E" w:rsidP="001F1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648513"/>
      <w:docPartObj>
        <w:docPartGallery w:val="Page Numbers (Top of Page)"/>
        <w:docPartUnique/>
      </w:docPartObj>
    </w:sdtPr>
    <w:sdtEndPr/>
    <w:sdtContent>
      <w:p w:rsidR="002B0CC2" w:rsidRDefault="002B0CC2">
        <w:pPr>
          <w:pStyle w:val="a5"/>
          <w:jc w:val="center"/>
        </w:pPr>
      </w:p>
      <w:p w:rsidR="00513C8A" w:rsidRDefault="00EB61B9">
        <w:pPr>
          <w:pStyle w:val="a5"/>
          <w:jc w:val="center"/>
        </w:pPr>
        <w:r w:rsidRPr="001F11EF">
          <w:rPr>
            <w:rFonts w:ascii="Times New Roman" w:hAnsi="Times New Roman" w:cs="Times New Roman"/>
            <w:sz w:val="24"/>
            <w:szCs w:val="24"/>
          </w:rPr>
          <w:fldChar w:fldCharType="begin"/>
        </w:r>
        <w:r w:rsidR="00513C8A" w:rsidRPr="001F11EF">
          <w:rPr>
            <w:rFonts w:ascii="Times New Roman" w:hAnsi="Times New Roman" w:cs="Times New Roman"/>
            <w:sz w:val="24"/>
            <w:szCs w:val="24"/>
          </w:rPr>
          <w:instrText>PAGE   \* MERGEFORMAT</w:instrText>
        </w:r>
        <w:r w:rsidRPr="001F11EF">
          <w:rPr>
            <w:rFonts w:ascii="Times New Roman" w:hAnsi="Times New Roman" w:cs="Times New Roman"/>
            <w:sz w:val="24"/>
            <w:szCs w:val="24"/>
          </w:rPr>
          <w:fldChar w:fldCharType="separate"/>
        </w:r>
        <w:r w:rsidR="00F9095E">
          <w:rPr>
            <w:rFonts w:ascii="Times New Roman" w:hAnsi="Times New Roman" w:cs="Times New Roman"/>
            <w:noProof/>
            <w:sz w:val="24"/>
            <w:szCs w:val="24"/>
          </w:rPr>
          <w:t>2</w:t>
        </w:r>
        <w:r w:rsidRPr="001F11EF">
          <w:rPr>
            <w:rFonts w:ascii="Times New Roman" w:hAnsi="Times New Roman" w:cs="Times New Roman"/>
            <w:sz w:val="24"/>
            <w:szCs w:val="24"/>
          </w:rPr>
          <w:fldChar w:fldCharType="end"/>
        </w:r>
      </w:p>
    </w:sdtContent>
  </w:sdt>
  <w:p w:rsidR="00513C8A" w:rsidRDefault="00513C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EF5279"/>
    <w:rsid w:val="00027A06"/>
    <w:rsid w:val="0006415B"/>
    <w:rsid w:val="00086BB2"/>
    <w:rsid w:val="000A50D3"/>
    <w:rsid w:val="000A78F9"/>
    <w:rsid w:val="000D2DEE"/>
    <w:rsid w:val="000E0932"/>
    <w:rsid w:val="00102713"/>
    <w:rsid w:val="001068BC"/>
    <w:rsid w:val="00114568"/>
    <w:rsid w:val="001162F2"/>
    <w:rsid w:val="001207DE"/>
    <w:rsid w:val="00140E56"/>
    <w:rsid w:val="00152EB3"/>
    <w:rsid w:val="001540FD"/>
    <w:rsid w:val="001620DD"/>
    <w:rsid w:val="00172D1B"/>
    <w:rsid w:val="00174C46"/>
    <w:rsid w:val="001816F8"/>
    <w:rsid w:val="00187F0F"/>
    <w:rsid w:val="00196162"/>
    <w:rsid w:val="001A739D"/>
    <w:rsid w:val="001B01ED"/>
    <w:rsid w:val="001C6165"/>
    <w:rsid w:val="001C6BC9"/>
    <w:rsid w:val="001D26AE"/>
    <w:rsid w:val="001E5078"/>
    <w:rsid w:val="001F0780"/>
    <w:rsid w:val="001F11EF"/>
    <w:rsid w:val="001F34A1"/>
    <w:rsid w:val="001F4BB7"/>
    <w:rsid w:val="001F62AA"/>
    <w:rsid w:val="002015BC"/>
    <w:rsid w:val="00205CC7"/>
    <w:rsid w:val="002140B2"/>
    <w:rsid w:val="002164C8"/>
    <w:rsid w:val="002262C7"/>
    <w:rsid w:val="0024400C"/>
    <w:rsid w:val="0025051E"/>
    <w:rsid w:val="00272A83"/>
    <w:rsid w:val="00280423"/>
    <w:rsid w:val="00281EBC"/>
    <w:rsid w:val="0029324E"/>
    <w:rsid w:val="002942F3"/>
    <w:rsid w:val="002A5D80"/>
    <w:rsid w:val="002B0CC2"/>
    <w:rsid w:val="002B6EE7"/>
    <w:rsid w:val="002C347D"/>
    <w:rsid w:val="0031353D"/>
    <w:rsid w:val="00336716"/>
    <w:rsid w:val="00347C84"/>
    <w:rsid w:val="0035462D"/>
    <w:rsid w:val="0036246D"/>
    <w:rsid w:val="00370447"/>
    <w:rsid w:val="003713F3"/>
    <w:rsid w:val="003A1EE5"/>
    <w:rsid w:val="003A7336"/>
    <w:rsid w:val="003F5299"/>
    <w:rsid w:val="003F78DA"/>
    <w:rsid w:val="004074D5"/>
    <w:rsid w:val="00411789"/>
    <w:rsid w:val="00421358"/>
    <w:rsid w:val="00456976"/>
    <w:rsid w:val="00460E3F"/>
    <w:rsid w:val="00485147"/>
    <w:rsid w:val="004905F4"/>
    <w:rsid w:val="004A1460"/>
    <w:rsid w:val="004D77E5"/>
    <w:rsid w:val="004F3C94"/>
    <w:rsid w:val="004F79BB"/>
    <w:rsid w:val="0050007F"/>
    <w:rsid w:val="00513C8A"/>
    <w:rsid w:val="00521098"/>
    <w:rsid w:val="00534142"/>
    <w:rsid w:val="00564ACC"/>
    <w:rsid w:val="00565F41"/>
    <w:rsid w:val="00566B85"/>
    <w:rsid w:val="005765B3"/>
    <w:rsid w:val="00596206"/>
    <w:rsid w:val="005C70B2"/>
    <w:rsid w:val="005E350F"/>
    <w:rsid w:val="005F21CA"/>
    <w:rsid w:val="005F490D"/>
    <w:rsid w:val="00610A93"/>
    <w:rsid w:val="0062700A"/>
    <w:rsid w:val="0063407F"/>
    <w:rsid w:val="00637680"/>
    <w:rsid w:val="00645D4B"/>
    <w:rsid w:val="006626AC"/>
    <w:rsid w:val="00664A2D"/>
    <w:rsid w:val="00683849"/>
    <w:rsid w:val="006A050D"/>
    <w:rsid w:val="006B6829"/>
    <w:rsid w:val="00701E80"/>
    <w:rsid w:val="00712B8C"/>
    <w:rsid w:val="007130E9"/>
    <w:rsid w:val="00714304"/>
    <w:rsid w:val="00716245"/>
    <w:rsid w:val="00732012"/>
    <w:rsid w:val="00742705"/>
    <w:rsid w:val="007477BB"/>
    <w:rsid w:val="00775CBA"/>
    <w:rsid w:val="007E15C2"/>
    <w:rsid w:val="007E2FEC"/>
    <w:rsid w:val="007F23A7"/>
    <w:rsid w:val="007F45F7"/>
    <w:rsid w:val="00801A0A"/>
    <w:rsid w:val="00815120"/>
    <w:rsid w:val="0081769C"/>
    <w:rsid w:val="00820875"/>
    <w:rsid w:val="00827A76"/>
    <w:rsid w:val="008350E0"/>
    <w:rsid w:val="00840793"/>
    <w:rsid w:val="00873C15"/>
    <w:rsid w:val="0087453E"/>
    <w:rsid w:val="00893908"/>
    <w:rsid w:val="008B33CA"/>
    <w:rsid w:val="008B3AE4"/>
    <w:rsid w:val="008B50AD"/>
    <w:rsid w:val="008B7737"/>
    <w:rsid w:val="008C3C38"/>
    <w:rsid w:val="008D3E80"/>
    <w:rsid w:val="008D4F63"/>
    <w:rsid w:val="00907A8B"/>
    <w:rsid w:val="009105BD"/>
    <w:rsid w:val="00933127"/>
    <w:rsid w:val="00934313"/>
    <w:rsid w:val="00943D31"/>
    <w:rsid w:val="009604DC"/>
    <w:rsid w:val="0097197E"/>
    <w:rsid w:val="0097361D"/>
    <w:rsid w:val="00973695"/>
    <w:rsid w:val="00987B24"/>
    <w:rsid w:val="009A0DEE"/>
    <w:rsid w:val="009C28D8"/>
    <w:rsid w:val="00A246BA"/>
    <w:rsid w:val="00A60F62"/>
    <w:rsid w:val="00A61048"/>
    <w:rsid w:val="00A7475E"/>
    <w:rsid w:val="00AA2693"/>
    <w:rsid w:val="00AC1026"/>
    <w:rsid w:val="00AC310E"/>
    <w:rsid w:val="00AD7DC8"/>
    <w:rsid w:val="00AE2ADD"/>
    <w:rsid w:val="00B138A8"/>
    <w:rsid w:val="00B278A3"/>
    <w:rsid w:val="00B43271"/>
    <w:rsid w:val="00B626E0"/>
    <w:rsid w:val="00B72AD2"/>
    <w:rsid w:val="00B72AE6"/>
    <w:rsid w:val="00B75574"/>
    <w:rsid w:val="00B94A94"/>
    <w:rsid w:val="00BA1C2D"/>
    <w:rsid w:val="00BA7806"/>
    <w:rsid w:val="00BB46E3"/>
    <w:rsid w:val="00BB53F4"/>
    <w:rsid w:val="00BF1E02"/>
    <w:rsid w:val="00BF3BD7"/>
    <w:rsid w:val="00C00670"/>
    <w:rsid w:val="00C03147"/>
    <w:rsid w:val="00C4520E"/>
    <w:rsid w:val="00C56DC4"/>
    <w:rsid w:val="00C60F5F"/>
    <w:rsid w:val="00C61A6F"/>
    <w:rsid w:val="00C635F4"/>
    <w:rsid w:val="00C664C2"/>
    <w:rsid w:val="00C9355F"/>
    <w:rsid w:val="00CA381C"/>
    <w:rsid w:val="00CA3F20"/>
    <w:rsid w:val="00CE1B73"/>
    <w:rsid w:val="00D13ED8"/>
    <w:rsid w:val="00D213B3"/>
    <w:rsid w:val="00D2633A"/>
    <w:rsid w:val="00D3124D"/>
    <w:rsid w:val="00D3168E"/>
    <w:rsid w:val="00D33881"/>
    <w:rsid w:val="00D51D2B"/>
    <w:rsid w:val="00D769CE"/>
    <w:rsid w:val="00D80283"/>
    <w:rsid w:val="00D87DCF"/>
    <w:rsid w:val="00D93929"/>
    <w:rsid w:val="00D9686A"/>
    <w:rsid w:val="00DB7A64"/>
    <w:rsid w:val="00DC65C1"/>
    <w:rsid w:val="00E12AB4"/>
    <w:rsid w:val="00E164D1"/>
    <w:rsid w:val="00E4078D"/>
    <w:rsid w:val="00E5711B"/>
    <w:rsid w:val="00EA6C39"/>
    <w:rsid w:val="00EB2253"/>
    <w:rsid w:val="00EB61B9"/>
    <w:rsid w:val="00EC0685"/>
    <w:rsid w:val="00EF5279"/>
    <w:rsid w:val="00F11EB7"/>
    <w:rsid w:val="00F30EB1"/>
    <w:rsid w:val="00F355BE"/>
    <w:rsid w:val="00F408DE"/>
    <w:rsid w:val="00F43AA1"/>
    <w:rsid w:val="00F636CC"/>
    <w:rsid w:val="00F74389"/>
    <w:rsid w:val="00F9095E"/>
    <w:rsid w:val="00F96678"/>
    <w:rsid w:val="00FA5258"/>
    <w:rsid w:val="00FC0F01"/>
    <w:rsid w:val="00FF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6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04DC"/>
    <w:rPr>
      <w:color w:val="0000FF"/>
      <w:u w:val="single"/>
    </w:rPr>
  </w:style>
  <w:style w:type="character" w:styleId="a4">
    <w:name w:val="FollowedHyperlink"/>
    <w:basedOn w:val="a0"/>
    <w:uiPriority w:val="99"/>
    <w:semiHidden/>
    <w:unhideWhenUsed/>
    <w:rsid w:val="004F3C94"/>
    <w:rPr>
      <w:color w:val="800080" w:themeColor="followedHyperlink"/>
      <w:u w:val="single"/>
    </w:rPr>
  </w:style>
  <w:style w:type="paragraph" w:styleId="a5">
    <w:name w:val="header"/>
    <w:basedOn w:val="a"/>
    <w:link w:val="a6"/>
    <w:uiPriority w:val="99"/>
    <w:unhideWhenUsed/>
    <w:rsid w:val="001F11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11EF"/>
  </w:style>
  <w:style w:type="paragraph" w:styleId="a7">
    <w:name w:val="footer"/>
    <w:basedOn w:val="a"/>
    <w:link w:val="a8"/>
    <w:uiPriority w:val="99"/>
    <w:unhideWhenUsed/>
    <w:rsid w:val="001F11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11EF"/>
  </w:style>
  <w:style w:type="paragraph" w:styleId="a9">
    <w:name w:val="Balloon Text"/>
    <w:basedOn w:val="a"/>
    <w:link w:val="aa"/>
    <w:uiPriority w:val="99"/>
    <w:semiHidden/>
    <w:unhideWhenUsed/>
    <w:rsid w:val="003546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4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04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larhitektura.volgograd.ru/gradostroitelstvo-i-arkhitektura/territorialnoe-planirovanie/skhema-territorialnogo-planirovaniya-volgogradskoy-oblast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9AEB9-77FA-4A00-81F6-561B9292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 Сергей Александрович</dc:creator>
  <cp:lastModifiedBy>Караваев Сергей Александрович</cp:lastModifiedBy>
  <cp:revision>10</cp:revision>
  <cp:lastPrinted>2023-01-31T10:49:00Z</cp:lastPrinted>
  <dcterms:created xsi:type="dcterms:W3CDTF">2023-02-16T09:58:00Z</dcterms:created>
  <dcterms:modified xsi:type="dcterms:W3CDTF">2023-04-25T07:50:00Z</dcterms:modified>
</cp:coreProperties>
</file>