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4" w:rsidRDefault="00785424" w:rsidP="001E6E9B">
      <w:pPr>
        <w:pStyle w:val="ConsPlusTitle"/>
        <w:jc w:val="right"/>
        <w:rPr>
          <w:sz w:val="28"/>
          <w:szCs w:val="28"/>
        </w:rPr>
      </w:pPr>
    </w:p>
    <w:p w:rsidR="00785424" w:rsidRPr="00BA06A5" w:rsidRDefault="00785424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785424" w:rsidRDefault="00785424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785424" w:rsidRPr="009A68C6" w:rsidRDefault="00785424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785424" w:rsidRPr="009A68C6" w:rsidRDefault="00785424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785424" w:rsidRPr="004B7D7E" w:rsidRDefault="00785424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785424" w:rsidRPr="004B7D7E" w:rsidRDefault="00785424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785424" w:rsidRPr="007D6ED2" w:rsidRDefault="00785424" w:rsidP="00F006B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>18.05.2022 г.  №  38/171</w:t>
      </w:r>
      <w:r w:rsidRPr="007D6ED2">
        <w:rPr>
          <w:rFonts w:ascii="Times New Roman" w:hAnsi="Times New Roman"/>
          <w:b/>
          <w:spacing w:val="7"/>
          <w:sz w:val="28"/>
          <w:szCs w:val="28"/>
        </w:rPr>
        <w:t xml:space="preserve"> </w:t>
      </w:r>
    </w:p>
    <w:p w:rsidR="00785424" w:rsidRPr="007D6ED2" w:rsidRDefault="00785424" w:rsidP="000E7BBF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785424" w:rsidRPr="007D6ED2" w:rsidRDefault="00785424" w:rsidP="00572F4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D6ED2">
        <w:rPr>
          <w:rFonts w:ascii="Times New Roman" w:hAnsi="Times New Roman"/>
          <w:b/>
          <w:sz w:val="28"/>
          <w:szCs w:val="28"/>
        </w:rPr>
        <w:t xml:space="preserve">О внесении изменений в Решение  Быковской городской Думы № 27/126 от 27.08.2021, 32/145 от 28.12.2021, </w:t>
      </w:r>
      <w:r w:rsidRPr="007D6ED2">
        <w:rPr>
          <w:rFonts w:ascii="Times New Roman" w:hAnsi="Times New Roman"/>
          <w:b/>
          <w:spacing w:val="7"/>
          <w:sz w:val="28"/>
          <w:szCs w:val="28"/>
        </w:rPr>
        <w:t>№ 33/153 от 25.01.2022</w:t>
      </w:r>
      <w:r w:rsidRPr="007D6ED2">
        <w:rPr>
          <w:rFonts w:ascii="Times New Roman" w:hAnsi="Times New Roman"/>
          <w:b/>
          <w:sz w:val="28"/>
          <w:szCs w:val="28"/>
        </w:rPr>
        <w:t xml:space="preserve">   об утверждении П</w:t>
      </w:r>
      <w:r w:rsidRPr="007D6ED2">
        <w:rPr>
          <w:rFonts w:ascii="Times New Roman" w:hAnsi="Times New Roman"/>
          <w:b/>
          <w:sz w:val="28"/>
        </w:rPr>
        <w:t xml:space="preserve">оложения «О муниципальном контроле </w:t>
      </w:r>
      <w:r w:rsidRPr="007D6ED2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D6ED2">
        <w:rPr>
          <w:rFonts w:ascii="Times New Roman" w:hAnsi="Times New Roman"/>
          <w:b/>
          <w:sz w:val="28"/>
        </w:rPr>
        <w:t xml:space="preserve"> </w:t>
      </w:r>
      <w:r w:rsidRPr="007D6ED2">
        <w:rPr>
          <w:rFonts w:ascii="Times New Roman" w:hAnsi="Times New Roman"/>
          <w:b/>
          <w:sz w:val="28"/>
          <w:szCs w:val="28"/>
        </w:rPr>
        <w:t xml:space="preserve">в </w:t>
      </w:r>
      <w:r w:rsidRPr="007D6ED2">
        <w:rPr>
          <w:rFonts w:ascii="Times New Roman" w:hAnsi="Times New Roman"/>
          <w:b/>
          <w:sz w:val="28"/>
        </w:rPr>
        <w:t>Быковском городском поселении Быковского муниципального района Волгоградской области</w:t>
      </w:r>
      <w:r w:rsidRPr="007D6ED2">
        <w:rPr>
          <w:rFonts w:ascii="Times New Roman" w:hAnsi="Times New Roman"/>
          <w:b/>
          <w:sz w:val="28"/>
          <w:szCs w:val="28"/>
        </w:rPr>
        <w:t>»</w:t>
      </w:r>
    </w:p>
    <w:p w:rsidR="00785424" w:rsidRPr="000E7BBF" w:rsidRDefault="00785424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85424" w:rsidRDefault="00785424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 2 части 1 статьи 30</w:t>
      </w:r>
      <w:r w:rsidRPr="000F6DC9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7BB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№248-ФЗ </w:t>
      </w:r>
      <w:r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руководствуясь 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785424" w:rsidRDefault="00785424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5424" w:rsidRDefault="00785424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2FF0"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Быковская городская Дума РЕШИЛА</w:t>
      </w:r>
      <w:r w:rsidRPr="00DC2F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424" w:rsidRPr="00DC2FF0" w:rsidRDefault="00785424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5424" w:rsidRDefault="00785424" w:rsidP="00572F4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7D6ED2">
        <w:rPr>
          <w:rFonts w:ascii="Times New Roman" w:hAnsi="Times New Roman"/>
          <w:b/>
          <w:sz w:val="28"/>
        </w:rPr>
        <w:t>1.</w:t>
      </w:r>
      <w:r w:rsidRPr="00572F43">
        <w:rPr>
          <w:rFonts w:ascii="Times New Roman" w:hAnsi="Times New Roman"/>
          <w:sz w:val="28"/>
        </w:rPr>
        <w:t xml:space="preserve"> Внести в решение Быковской городской Думы </w:t>
      </w:r>
      <w:r w:rsidRPr="00572F43">
        <w:rPr>
          <w:rFonts w:ascii="Times New Roman" w:hAnsi="Times New Roman"/>
          <w:sz w:val="28"/>
          <w:szCs w:val="28"/>
        </w:rPr>
        <w:t>№ 27/12</w:t>
      </w:r>
      <w:r>
        <w:rPr>
          <w:rFonts w:ascii="Times New Roman" w:hAnsi="Times New Roman"/>
          <w:sz w:val="28"/>
          <w:szCs w:val="28"/>
        </w:rPr>
        <w:t>6</w:t>
      </w:r>
      <w:r w:rsidRPr="00572F43">
        <w:rPr>
          <w:rFonts w:ascii="Times New Roman" w:hAnsi="Times New Roman"/>
          <w:sz w:val="28"/>
          <w:szCs w:val="28"/>
        </w:rPr>
        <w:t xml:space="preserve"> от 27.08.2021</w:t>
      </w:r>
      <w:r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</w:rPr>
        <w:t xml:space="preserve"> </w:t>
      </w:r>
      <w:r w:rsidRPr="00572F43">
        <w:rPr>
          <w:rFonts w:ascii="Times New Roman" w:hAnsi="Times New Roman"/>
          <w:sz w:val="28"/>
          <w:szCs w:val="28"/>
        </w:rPr>
        <w:t>«</w:t>
      </w:r>
      <w:r w:rsidRPr="00572F43">
        <w:rPr>
          <w:rFonts w:ascii="Times New Roman" w:hAnsi="Times New Roman"/>
          <w:color w:val="auto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Положения</w:t>
      </w:r>
      <w:r w:rsidRPr="00EC0653">
        <w:rPr>
          <w:rFonts w:ascii="Times New Roman" w:hAnsi="Times New Roman"/>
          <w:sz w:val="28"/>
        </w:rPr>
        <w:t xml:space="preserve"> о муниципальном контроле </w:t>
      </w:r>
      <w:r w:rsidRPr="00EC0653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C0653">
        <w:rPr>
          <w:rFonts w:ascii="Times New Roman" w:hAnsi="Times New Roman"/>
          <w:sz w:val="28"/>
        </w:rPr>
        <w:t xml:space="preserve"> </w:t>
      </w:r>
      <w:r w:rsidRPr="00EC0653">
        <w:rPr>
          <w:rFonts w:ascii="Times New Roman" w:hAnsi="Times New Roman"/>
          <w:sz w:val="28"/>
          <w:szCs w:val="28"/>
        </w:rPr>
        <w:t xml:space="preserve">в </w:t>
      </w:r>
      <w:r w:rsidRPr="00EC0653">
        <w:rPr>
          <w:rFonts w:ascii="Times New Roman" w:hAnsi="Times New Roman"/>
          <w:sz w:val="28"/>
        </w:rPr>
        <w:t>Быковско</w:t>
      </w:r>
      <w:r>
        <w:rPr>
          <w:rFonts w:ascii="Times New Roman" w:hAnsi="Times New Roman"/>
          <w:sz w:val="28"/>
        </w:rPr>
        <w:t>м</w:t>
      </w:r>
      <w:r w:rsidRPr="00EC0653"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м поселении</w:t>
      </w:r>
      <w:r w:rsidRPr="00EC06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Быковского муниципального района </w:t>
      </w:r>
      <w:r w:rsidRPr="00EC0653">
        <w:rPr>
          <w:rFonts w:ascii="Times New Roman" w:hAnsi="Times New Roman"/>
          <w:sz w:val="28"/>
        </w:rPr>
        <w:t>Волгоградской области</w:t>
      </w:r>
      <w:r w:rsidRPr="00572F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Положение) </w:t>
      </w:r>
      <w:r w:rsidRPr="00572F43">
        <w:rPr>
          <w:rFonts w:ascii="Times New Roman" w:hAnsi="Times New Roman"/>
          <w:sz w:val="28"/>
        </w:rPr>
        <w:t>следующие изменения: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1.1 Заголовок  пункта 1 Решения, заголовок пункта 1.1. Положения, нумерационные заголовки и заголовки приложений 1-5 к Положению, а также пункт 2 приложения 5 к Положению, и изложить в следующей редакции: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72F43">
        <w:rPr>
          <w:sz w:val="28"/>
          <w:szCs w:val="28"/>
        </w:rPr>
        <w:t>«</w:t>
      </w:r>
      <w:r w:rsidRPr="00572F43">
        <w:rPr>
          <w:sz w:val="28"/>
        </w:rPr>
        <w:t xml:space="preserve">Об утверждении </w:t>
      </w:r>
      <w:r>
        <w:rPr>
          <w:sz w:val="28"/>
        </w:rPr>
        <w:t>Положения</w:t>
      </w:r>
      <w:r w:rsidRPr="00EC0653">
        <w:rPr>
          <w:sz w:val="28"/>
        </w:rPr>
        <w:t xml:space="preserve"> о муниципальном контроле </w:t>
      </w:r>
      <w:r w:rsidRPr="00EC0653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C0653">
        <w:rPr>
          <w:sz w:val="28"/>
        </w:rPr>
        <w:t xml:space="preserve"> </w:t>
      </w:r>
      <w:r w:rsidRPr="00EC0653">
        <w:rPr>
          <w:sz w:val="28"/>
          <w:szCs w:val="28"/>
        </w:rPr>
        <w:t>в</w:t>
      </w:r>
      <w:r>
        <w:rPr>
          <w:sz w:val="28"/>
          <w:szCs w:val="28"/>
        </w:rPr>
        <w:t xml:space="preserve"> границах населенных пунктов</w:t>
      </w:r>
      <w:r w:rsidRPr="00EC0653">
        <w:rPr>
          <w:sz w:val="28"/>
          <w:szCs w:val="28"/>
        </w:rPr>
        <w:t xml:space="preserve"> </w:t>
      </w:r>
      <w:r w:rsidRPr="00EC0653">
        <w:rPr>
          <w:sz w:val="28"/>
        </w:rPr>
        <w:t>Быковско</w:t>
      </w:r>
      <w:r>
        <w:rPr>
          <w:sz w:val="28"/>
        </w:rPr>
        <w:t>го</w:t>
      </w:r>
      <w:r w:rsidRPr="00EC0653">
        <w:rPr>
          <w:sz w:val="28"/>
        </w:rPr>
        <w:t xml:space="preserve"> городско</w:t>
      </w:r>
      <w:r>
        <w:rPr>
          <w:sz w:val="28"/>
        </w:rPr>
        <w:t>го поселения</w:t>
      </w:r>
      <w:r w:rsidRPr="00EC0653">
        <w:rPr>
          <w:sz w:val="28"/>
        </w:rPr>
        <w:t xml:space="preserve"> </w:t>
      </w:r>
      <w:r>
        <w:rPr>
          <w:sz w:val="28"/>
        </w:rPr>
        <w:t xml:space="preserve">Быковского муниципального района </w:t>
      </w:r>
      <w:r w:rsidRPr="00EC0653">
        <w:rPr>
          <w:sz w:val="28"/>
        </w:rPr>
        <w:t>Волгоградской области</w:t>
      </w:r>
      <w:r w:rsidRPr="00572F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5424" w:rsidRDefault="00785424" w:rsidP="00BB227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 Подпункт 3 пункта 4.2.1 Положения изложить в  </w:t>
      </w:r>
      <w:r>
        <w:rPr>
          <w:sz w:val="28"/>
        </w:rPr>
        <w:t>следующей редакции: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 w:rsidRPr="009F074C">
        <w:rPr>
          <w:sz w:val="28"/>
        </w:rPr>
        <w:t xml:space="preserve">3) при выявлении </w:t>
      </w:r>
      <w:r>
        <w:rPr>
          <w:sz w:val="28"/>
        </w:rPr>
        <w:t xml:space="preserve">в ходе контрольного мероприятия признаков преступления или административного </w:t>
      </w:r>
      <w:r w:rsidRPr="009F074C">
        <w:rPr>
          <w:sz w:val="28"/>
        </w:rPr>
        <w:t xml:space="preserve"> правонарушения</w:t>
      </w:r>
      <w:r>
        <w:rPr>
          <w:sz w:val="28"/>
        </w:rPr>
        <w:t>,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ответственности;»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1.3 Абзац шестой-восьмой пункта 4.3.3 Положения исключить;</w:t>
      </w:r>
    </w:p>
    <w:p w:rsidR="00785424" w:rsidRDefault="00785424" w:rsidP="004A3B1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1.4 Абзац второй пункта 4.5.5 </w:t>
      </w:r>
      <w:r>
        <w:rPr>
          <w:sz w:val="28"/>
          <w:szCs w:val="28"/>
        </w:rPr>
        <w:t xml:space="preserve">изложить в  </w:t>
      </w:r>
      <w:r>
        <w:rPr>
          <w:sz w:val="28"/>
        </w:rPr>
        <w:t>следующей редакции:</w:t>
      </w:r>
    </w:p>
    <w:p w:rsidR="00785424" w:rsidRPr="00683E13" w:rsidRDefault="00785424" w:rsidP="004A3B1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83E13">
        <w:rPr>
          <w:rFonts w:ascii="Times New Roman" w:hAnsi="Times New Roman" w:cs="Times New Roman"/>
          <w:color w:val="000000"/>
          <w:sz w:val="28"/>
        </w:rPr>
        <w:t>«Документы, которые истребуются в ходе контрольного (надзорного) мероприятия, должны быть представлены контролируемым лицом  инспектору ( в контрольный орган)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683E13">
        <w:rPr>
          <w:rFonts w:ascii="Times New Roman" w:hAnsi="Times New Roman" w:cs="Times New Roman"/>
          <w:color w:val="000000"/>
          <w:sz w:val="28"/>
        </w:rPr>
        <w:t xml:space="preserve">  в срок указанный в требовании о предоставлении</w:t>
      </w:r>
      <w:r>
        <w:rPr>
          <w:rFonts w:ascii="Times New Roman" w:hAnsi="Times New Roman" w:cs="Times New Roman"/>
          <w:color w:val="000000"/>
          <w:sz w:val="28"/>
        </w:rPr>
        <w:t xml:space="preserve"> документов</w:t>
      </w:r>
      <w:r w:rsidRPr="00683E13">
        <w:rPr>
          <w:rFonts w:ascii="Times New Roman" w:hAnsi="Times New Roman" w:cs="Times New Roman"/>
          <w:color w:val="000000"/>
          <w:sz w:val="28"/>
        </w:rPr>
        <w:t>».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1.5 в пункте 5.6 Положения, слова «</w:t>
      </w:r>
      <w:r w:rsidRPr="002A2D77">
        <w:rPr>
          <w:color w:val="000000"/>
          <w:sz w:val="28"/>
        </w:rPr>
        <w:t>полностью или частично</w:t>
      </w:r>
      <w:r>
        <w:rPr>
          <w:color w:val="000000"/>
          <w:sz w:val="28"/>
        </w:rPr>
        <w:t>» исключить</w:t>
      </w:r>
      <w:r>
        <w:rPr>
          <w:sz w:val="28"/>
        </w:rPr>
        <w:t>.</w:t>
      </w:r>
    </w:p>
    <w:p w:rsidR="00785424" w:rsidRPr="001476FF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FF0000"/>
          <w:sz w:val="28"/>
        </w:rPr>
      </w:pPr>
      <w:r w:rsidRPr="004D2C84">
        <w:rPr>
          <w:color w:val="000000"/>
          <w:sz w:val="28"/>
        </w:rPr>
        <w:t>1.6 приложение 3 к Положению исключить, заменив его приложением №1 к настоящему решению.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1.7 пункт 1.8.2 дополнить подпунктом «8)» следующего содержания: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</w:rPr>
      </w:pPr>
      <w:r w:rsidRPr="00055AA9">
        <w:rPr>
          <w:color w:val="000000"/>
          <w:sz w:val="28"/>
        </w:rPr>
        <w:t>«8) иные действия, предусмотренные федеральными законами о видах контроля, настоящим Положением»: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1.8 в пункте 1.9 слова «</w:t>
      </w:r>
      <w:r w:rsidRPr="00055AA9">
        <w:rPr>
          <w:color w:val="000000"/>
          <w:sz w:val="28"/>
        </w:rPr>
        <w:t>в сфере благоустройства» исключить</w:t>
      </w:r>
      <w:r>
        <w:rPr>
          <w:color w:val="FF0000"/>
          <w:sz w:val="28"/>
        </w:rPr>
        <w:t>: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1.9 в подпункте 2 пункта 4.2.1 Положения слово «проверки» заменить словами «контрольного мероприятия»;</w:t>
      </w:r>
    </w:p>
    <w:p w:rsidR="00785424" w:rsidRPr="00055AA9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1.10 абзац первый пункта 4.6.1 Положения. дополнить словами «либо объекта муниципального контроля»</w:t>
      </w:r>
    </w:p>
    <w:p w:rsidR="00785424" w:rsidRDefault="00785424" w:rsidP="000E7BB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1.11 название второго столбца таблицы в приложении 2 к Положению, слова в сфере благоустройства в Быковском городском поселении» заменить словами «</w:t>
      </w:r>
      <w:r w:rsidRPr="00EC0653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C0653">
        <w:rPr>
          <w:sz w:val="28"/>
        </w:rPr>
        <w:t xml:space="preserve"> </w:t>
      </w:r>
      <w:r w:rsidRPr="00EC0653">
        <w:rPr>
          <w:sz w:val="28"/>
          <w:szCs w:val="28"/>
        </w:rPr>
        <w:t>в</w:t>
      </w:r>
      <w:r>
        <w:rPr>
          <w:sz w:val="28"/>
          <w:szCs w:val="28"/>
        </w:rPr>
        <w:t xml:space="preserve"> границах населенных пунктов</w:t>
      </w:r>
      <w:r w:rsidRPr="00EC0653">
        <w:rPr>
          <w:sz w:val="28"/>
          <w:szCs w:val="28"/>
        </w:rPr>
        <w:t xml:space="preserve"> </w:t>
      </w:r>
      <w:r w:rsidRPr="00EC0653">
        <w:rPr>
          <w:sz w:val="28"/>
        </w:rPr>
        <w:t>Быковско</w:t>
      </w:r>
      <w:r>
        <w:rPr>
          <w:sz w:val="28"/>
        </w:rPr>
        <w:t>го</w:t>
      </w:r>
      <w:r w:rsidRPr="00EC0653">
        <w:rPr>
          <w:sz w:val="28"/>
        </w:rPr>
        <w:t xml:space="preserve"> городско</w:t>
      </w:r>
      <w:r>
        <w:rPr>
          <w:sz w:val="28"/>
        </w:rPr>
        <w:t>го поселения</w:t>
      </w:r>
      <w:r w:rsidRPr="00EC0653">
        <w:rPr>
          <w:sz w:val="28"/>
        </w:rPr>
        <w:t xml:space="preserve"> </w:t>
      </w:r>
      <w:r>
        <w:rPr>
          <w:sz w:val="28"/>
        </w:rPr>
        <w:t xml:space="preserve">Быковского муниципального района </w:t>
      </w:r>
      <w:r w:rsidRPr="00EC0653">
        <w:rPr>
          <w:sz w:val="28"/>
        </w:rPr>
        <w:t>Волгоградской области</w:t>
      </w:r>
      <w:r w:rsidRPr="00572F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5424" w:rsidRPr="001476FF" w:rsidRDefault="00785424" w:rsidP="000E7BBF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1.12 в пункте 1.10,  5.2, и 5.21 Положения, слова « </w:t>
      </w:r>
      <w:r w:rsidRPr="001476FF">
        <w:rPr>
          <w:color w:val="000000"/>
          <w:sz w:val="28"/>
          <w:szCs w:val="28"/>
        </w:rPr>
        <w:t xml:space="preserve">и </w:t>
      </w:r>
      <w:r w:rsidRPr="001476FF">
        <w:rPr>
          <w:color w:val="000000"/>
          <w:sz w:val="28"/>
        </w:rPr>
        <w:t>(или) региональном портале государственных и муниципальных услуг</w:t>
      </w:r>
      <w:r>
        <w:rPr>
          <w:color w:val="000000"/>
          <w:sz w:val="28"/>
        </w:rPr>
        <w:t>» исключить.</w:t>
      </w:r>
    </w:p>
    <w:p w:rsidR="00785424" w:rsidRDefault="00785424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6ED2">
        <w:rPr>
          <w:rFonts w:ascii="Times New Roman" w:hAnsi="Times New Roman"/>
          <w:b/>
          <w:color w:val="auto"/>
          <w:sz w:val="28"/>
          <w:szCs w:val="28"/>
        </w:rPr>
        <w:t>2.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bCs/>
          <w:color w:val="auto"/>
          <w:sz w:val="28"/>
          <w:szCs w:val="28"/>
        </w:rPr>
        <w:t>подлежит официальному обнародованию.</w:t>
      </w:r>
    </w:p>
    <w:p w:rsidR="00785424" w:rsidRDefault="00785424" w:rsidP="00DC2FF0">
      <w:pPr>
        <w:autoSpaceDE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785424" w:rsidRDefault="00785424" w:rsidP="00DC2FF0">
      <w:pPr>
        <w:autoSpaceDE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"/>
        <w:gridCol w:w="4625"/>
        <w:gridCol w:w="1557"/>
        <w:gridCol w:w="3105"/>
      </w:tblGrid>
      <w:tr w:rsidR="00785424" w:rsidRPr="00F5267F" w:rsidTr="00D437F6">
        <w:trPr>
          <w:gridBefore w:val="1"/>
          <w:wBefore w:w="106" w:type="dxa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>городского поселения</w:t>
            </w: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 xml:space="preserve">                     В.В. Сергиенко                          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>городской Думы</w:t>
            </w: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85424" w:rsidRPr="001A01E4" w:rsidRDefault="0078542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1E4">
              <w:rPr>
                <w:b/>
                <w:sz w:val="28"/>
                <w:szCs w:val="28"/>
              </w:rPr>
              <w:t xml:space="preserve">                       И.В. Наумова.</w:t>
            </w:r>
          </w:p>
        </w:tc>
      </w:tr>
      <w:tr w:rsidR="00785424" w:rsidRPr="000E7BBF" w:rsidTr="00D4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105" w:type="dxa"/>
        </w:trPr>
        <w:tc>
          <w:tcPr>
            <w:tcW w:w="6288" w:type="dxa"/>
            <w:gridSpan w:val="3"/>
          </w:tcPr>
          <w:p w:rsidR="00785424" w:rsidRPr="000E7BBF" w:rsidRDefault="00785424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785424" w:rsidRPr="000E7BBF" w:rsidRDefault="00785424" w:rsidP="000E7BBF">
      <w:pPr>
        <w:widowControl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br w:type="page"/>
      </w:r>
    </w:p>
    <w:p w:rsidR="00785424" w:rsidRPr="007D6ED2" w:rsidRDefault="00785424" w:rsidP="00A60E00">
      <w:pPr>
        <w:widowControl/>
        <w:shd w:val="clear" w:color="auto" w:fill="FFFFFF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6ED2">
        <w:rPr>
          <w:rFonts w:ascii="Times New Roman" w:hAnsi="Times New Roman"/>
          <w:b/>
          <w:bCs/>
          <w:i/>
          <w:sz w:val="24"/>
          <w:szCs w:val="24"/>
        </w:rPr>
        <w:t>Приложение 1</w:t>
      </w:r>
    </w:p>
    <w:p w:rsidR="00785424" w:rsidRPr="007D6ED2" w:rsidRDefault="00785424" w:rsidP="00A60E00">
      <w:pPr>
        <w:widowControl/>
        <w:shd w:val="clear" w:color="auto" w:fill="FFFFFF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6ED2">
        <w:rPr>
          <w:rFonts w:ascii="Times New Roman" w:hAnsi="Times New Roman"/>
          <w:b/>
          <w:bCs/>
          <w:i/>
          <w:sz w:val="24"/>
          <w:szCs w:val="24"/>
        </w:rPr>
        <w:t>К решению</w:t>
      </w:r>
    </w:p>
    <w:p w:rsidR="00785424" w:rsidRPr="007D6ED2" w:rsidRDefault="00785424" w:rsidP="00A60E00">
      <w:pPr>
        <w:widowControl/>
        <w:shd w:val="clear" w:color="auto" w:fill="FFFFFF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6ED2">
        <w:rPr>
          <w:rFonts w:ascii="Times New Roman" w:hAnsi="Times New Roman"/>
          <w:b/>
          <w:bCs/>
          <w:i/>
          <w:sz w:val="24"/>
          <w:szCs w:val="24"/>
        </w:rPr>
        <w:t xml:space="preserve"> Быковской городской Думы</w:t>
      </w:r>
    </w:p>
    <w:p w:rsidR="00785424" w:rsidRPr="007D6ED2" w:rsidRDefault="00785424" w:rsidP="00A60E00">
      <w:pPr>
        <w:widowControl/>
        <w:shd w:val="clear" w:color="auto" w:fill="FFFFFF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6ED2">
        <w:rPr>
          <w:rFonts w:ascii="Times New Roman" w:hAnsi="Times New Roman"/>
          <w:b/>
          <w:bCs/>
          <w:i/>
          <w:sz w:val="24"/>
          <w:szCs w:val="24"/>
        </w:rPr>
        <w:t xml:space="preserve"> №___ от 29.04.2022</w:t>
      </w:r>
    </w:p>
    <w:p w:rsidR="00785424" w:rsidRPr="009C06FB" w:rsidRDefault="00785424" w:rsidP="009C06FB">
      <w:pPr>
        <w:widowControl/>
        <w:shd w:val="clear" w:color="auto" w:fill="FFFFFF"/>
        <w:spacing w:after="107"/>
        <w:jc w:val="center"/>
        <w:rPr>
          <w:rFonts w:ascii="Times New Roman" w:hAnsi="Times New Roman"/>
          <w:sz w:val="28"/>
          <w:szCs w:val="28"/>
        </w:rPr>
      </w:pPr>
      <w:r w:rsidRPr="00C32898">
        <w:rPr>
          <w:rFonts w:ascii="Times New Roman" w:hAnsi="Times New Roman"/>
          <w:bCs/>
          <w:sz w:val="28"/>
          <w:szCs w:val="28"/>
        </w:rPr>
        <w:t>Перечень</w:t>
      </w:r>
    </w:p>
    <w:p w:rsidR="00785424" w:rsidRDefault="00785424" w:rsidP="00A60E00">
      <w:pPr>
        <w:widowControl/>
        <w:shd w:val="clear" w:color="auto" w:fill="FFFFFF"/>
        <w:spacing w:after="107"/>
        <w:jc w:val="center"/>
        <w:rPr>
          <w:rFonts w:ascii="Times New Roman" w:hAnsi="Times New Roman"/>
          <w:sz w:val="28"/>
          <w:szCs w:val="28"/>
        </w:rPr>
      </w:pPr>
      <w:r w:rsidRPr="00C32898">
        <w:rPr>
          <w:rFonts w:ascii="Times New Roman" w:hAnsi="Times New Roman"/>
          <w:bCs/>
          <w:sz w:val="28"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 w:rsidRPr="00C32898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32898">
        <w:rPr>
          <w:rFonts w:ascii="Times New Roman" w:hAnsi="Times New Roman"/>
          <w:sz w:val="28"/>
          <w:szCs w:val="28"/>
        </w:rPr>
        <w:t xml:space="preserve"> в границах населенных пунктов Быковского городского поселения Быковского муниципального района Волгоградской области</w:t>
      </w:r>
    </w:p>
    <w:p w:rsidR="00785424" w:rsidRPr="00AA3E9E" w:rsidRDefault="00785424" w:rsidP="00A60E00">
      <w:pPr>
        <w:widowControl/>
        <w:shd w:val="clear" w:color="auto" w:fill="FFFFFF"/>
        <w:spacing w:after="107"/>
        <w:jc w:val="center"/>
        <w:rPr>
          <w:rFonts w:ascii="Times New Roman" w:hAnsi="Times New Roman"/>
          <w:sz w:val="28"/>
          <w:szCs w:val="28"/>
        </w:rPr>
      </w:pPr>
    </w:p>
    <w:p w:rsidR="00785424" w:rsidRPr="009C06FB" w:rsidRDefault="00785424" w:rsidP="00A60E00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06FB">
        <w:rPr>
          <w:rFonts w:ascii="Times New Roman" w:hAnsi="Times New Roman"/>
          <w:sz w:val="28"/>
          <w:szCs w:val="28"/>
        </w:rPr>
        <w:t xml:space="preserve">1. </w:t>
      </w:r>
      <w:r w:rsidRPr="00AA3E9E">
        <w:rPr>
          <w:rFonts w:ascii="Times New Roman" w:hAnsi="Times New Roman"/>
          <w:sz w:val="28"/>
          <w:szCs w:val="28"/>
        </w:rPr>
        <w:t>Наличие информации об установленном факте загрязнения и (или) повреждения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E9E">
        <w:rPr>
          <w:rFonts w:ascii="Times New Roman" w:hAnsi="Times New Roman"/>
          <w:sz w:val="28"/>
          <w:szCs w:val="28"/>
        </w:rPr>
        <w:t>автомобильных дорог и дорожных сооружений на них, в том числе элементов обустройства автомобильных дорог, полос отвода автомобильных дорог, придорожных полос автомобильных дорог местного значения;</w:t>
      </w:r>
    </w:p>
    <w:p w:rsidR="00785424" w:rsidRPr="009C06FB" w:rsidRDefault="00785424" w:rsidP="00A60E00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C06FB">
        <w:rPr>
          <w:rFonts w:ascii="Times New Roman" w:hAnsi="Times New Roman"/>
          <w:sz w:val="28"/>
          <w:szCs w:val="28"/>
        </w:rPr>
        <w:t>2. Наличие явных визуальных отклонений от требований, установленных к параметрам и характеристикам эксплуатационного состояния (транспортно-эксплуатационным показателям)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Pr="009C06FB">
        <w:rPr>
          <w:rFonts w:ascii="Times New Roman" w:hAnsi="Times New Roman"/>
          <w:sz w:val="28"/>
          <w:szCs w:val="28"/>
        </w:rPr>
        <w:t xml:space="preserve"> в том числе повреждений, дефектов в виде выбоин, просадок, проломов, колей и иных повреждений покрытия дорог общего пользования местного значения.</w:t>
      </w:r>
    </w:p>
    <w:p w:rsidR="00785424" w:rsidRPr="00AA3E9E" w:rsidRDefault="00785424" w:rsidP="00A60E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3E9E">
        <w:rPr>
          <w:color w:val="000000"/>
          <w:sz w:val="28"/>
          <w:szCs w:val="28"/>
        </w:rPr>
        <w:t>. Наличие информации об установленном факте нарушения обязательных требований к осуществлению дорожной деятельности</w:t>
      </w:r>
      <w:r>
        <w:rPr>
          <w:color w:val="000000"/>
          <w:sz w:val="28"/>
          <w:szCs w:val="28"/>
        </w:rPr>
        <w:t>,</w:t>
      </w:r>
      <w:r w:rsidRPr="00AA3E9E">
        <w:rPr>
          <w:color w:val="000000"/>
          <w:sz w:val="28"/>
          <w:szCs w:val="28"/>
        </w:rPr>
        <w:t xml:space="preserve">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85424" w:rsidRPr="00AA3E9E" w:rsidRDefault="00785424" w:rsidP="00A60E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A3E9E">
        <w:rPr>
          <w:color w:val="000000"/>
          <w:sz w:val="28"/>
          <w:szCs w:val="28"/>
        </w:rPr>
        <w:t>. Наличие информации об установленном факте нарушений обязательных требований, установленных 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85424" w:rsidRPr="009C06FB" w:rsidRDefault="00785424" w:rsidP="00A60E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E9E">
        <w:rPr>
          <w:color w:val="000000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 строительства, реконструкции, капитального ремонта, ремонта и содержания, обязательным требованиям;</w:t>
      </w:r>
    </w:p>
    <w:p w:rsidR="00785424" w:rsidRPr="00A60E00" w:rsidRDefault="00785424" w:rsidP="00A60E00">
      <w:pPr>
        <w:pStyle w:val="ConsPlusTitle"/>
        <w:jc w:val="both"/>
        <w:rPr>
          <w:b w:val="0"/>
          <w:sz w:val="28"/>
          <w:szCs w:val="28"/>
        </w:rPr>
      </w:pPr>
      <w:r w:rsidRPr="00AA3E9E">
        <w:rPr>
          <w:b w:val="0"/>
          <w:sz w:val="28"/>
          <w:szCs w:val="28"/>
        </w:rPr>
        <w:t xml:space="preserve">7. </w:t>
      </w:r>
      <w:r>
        <w:rPr>
          <w:b w:val="0"/>
          <w:sz w:val="28"/>
          <w:szCs w:val="28"/>
        </w:rPr>
        <w:t>Н</w:t>
      </w:r>
      <w:r w:rsidRPr="00AA3E9E">
        <w:rPr>
          <w:b w:val="0"/>
          <w:sz w:val="28"/>
          <w:szCs w:val="28"/>
        </w:rPr>
        <w:t>аличие информации о вступлении в законную силу в течение трех календарных лет, предшествующих дате определения наличия индикатора риска, 3 и более решений (постановлений) о назначении административного наказания за правонарушения, предусмотренные 11.23, 11.31, 12.21.1 (части 2 - 1 1 ) , 12.21.2, 12.21.3, 12.23, 12.25, 12.31.1, 14.1, 14.1.2, 14.43, 14.44-14.45, части 1 и 15 статьи 19.5, 19.7, 19.33 Кодекса Российской Федерации об административных правонарушениях.</w:t>
      </w:r>
    </w:p>
    <w:sectPr w:rsidR="00785424" w:rsidRPr="00A60E00" w:rsidSect="001E6E9B">
      <w:pgSz w:w="11906" w:h="16838"/>
      <w:pgMar w:top="851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24" w:rsidRDefault="00785424" w:rsidP="000E7BBF">
      <w:r>
        <w:separator/>
      </w:r>
    </w:p>
  </w:endnote>
  <w:endnote w:type="continuationSeparator" w:id="0">
    <w:p w:rsidR="00785424" w:rsidRDefault="0078542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24" w:rsidRDefault="00785424" w:rsidP="000E7BBF">
      <w:r>
        <w:separator/>
      </w:r>
    </w:p>
  </w:footnote>
  <w:footnote w:type="continuationSeparator" w:id="0">
    <w:p w:rsidR="00785424" w:rsidRDefault="00785424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0336F"/>
    <w:rsid w:val="000176AB"/>
    <w:rsid w:val="00030B2D"/>
    <w:rsid w:val="0004178C"/>
    <w:rsid w:val="00055AA9"/>
    <w:rsid w:val="00073005"/>
    <w:rsid w:val="000948F8"/>
    <w:rsid w:val="000A1E09"/>
    <w:rsid w:val="000A3AA1"/>
    <w:rsid w:val="000D09E5"/>
    <w:rsid w:val="000E7BBF"/>
    <w:rsid w:val="000F3862"/>
    <w:rsid w:val="000F6DC9"/>
    <w:rsid w:val="001476FF"/>
    <w:rsid w:val="00156FED"/>
    <w:rsid w:val="001A01E4"/>
    <w:rsid w:val="001B47B6"/>
    <w:rsid w:val="001C1483"/>
    <w:rsid w:val="001E6E9B"/>
    <w:rsid w:val="00241D52"/>
    <w:rsid w:val="00242BBB"/>
    <w:rsid w:val="00284EC2"/>
    <w:rsid w:val="002A2D77"/>
    <w:rsid w:val="002C4970"/>
    <w:rsid w:val="002C4CF1"/>
    <w:rsid w:val="002D2FB2"/>
    <w:rsid w:val="002F2AA2"/>
    <w:rsid w:val="00302A9C"/>
    <w:rsid w:val="003236F5"/>
    <w:rsid w:val="00335A2A"/>
    <w:rsid w:val="003509A4"/>
    <w:rsid w:val="00381F21"/>
    <w:rsid w:val="00386FF4"/>
    <w:rsid w:val="003A1225"/>
    <w:rsid w:val="003E666D"/>
    <w:rsid w:val="00411A4A"/>
    <w:rsid w:val="004320CB"/>
    <w:rsid w:val="00447252"/>
    <w:rsid w:val="00477305"/>
    <w:rsid w:val="00477A30"/>
    <w:rsid w:val="004A3B17"/>
    <w:rsid w:val="004B7D7E"/>
    <w:rsid w:val="004C7C94"/>
    <w:rsid w:val="004D2C84"/>
    <w:rsid w:val="00512646"/>
    <w:rsid w:val="005558F8"/>
    <w:rsid w:val="005614FF"/>
    <w:rsid w:val="00570A4F"/>
    <w:rsid w:val="00572F43"/>
    <w:rsid w:val="00590A0F"/>
    <w:rsid w:val="00591AB7"/>
    <w:rsid w:val="005A6752"/>
    <w:rsid w:val="005C6362"/>
    <w:rsid w:val="00606793"/>
    <w:rsid w:val="00624035"/>
    <w:rsid w:val="00625F54"/>
    <w:rsid w:val="006412E3"/>
    <w:rsid w:val="00641DD0"/>
    <w:rsid w:val="006532E7"/>
    <w:rsid w:val="0067760F"/>
    <w:rsid w:val="00683E13"/>
    <w:rsid w:val="006A3AE6"/>
    <w:rsid w:val="006A41AF"/>
    <w:rsid w:val="006A4650"/>
    <w:rsid w:val="006D63DF"/>
    <w:rsid w:val="006E07F0"/>
    <w:rsid w:val="00707B35"/>
    <w:rsid w:val="00733FF8"/>
    <w:rsid w:val="0075262E"/>
    <w:rsid w:val="00775DA7"/>
    <w:rsid w:val="00783F4E"/>
    <w:rsid w:val="00785424"/>
    <w:rsid w:val="00787C5D"/>
    <w:rsid w:val="007A03C9"/>
    <w:rsid w:val="007A7AA9"/>
    <w:rsid w:val="007B0E7C"/>
    <w:rsid w:val="007B185F"/>
    <w:rsid w:val="007D5AD9"/>
    <w:rsid w:val="007D6ED2"/>
    <w:rsid w:val="007E3287"/>
    <w:rsid w:val="00824EE6"/>
    <w:rsid w:val="00834295"/>
    <w:rsid w:val="0084171D"/>
    <w:rsid w:val="008775CC"/>
    <w:rsid w:val="008E79FB"/>
    <w:rsid w:val="008F42E1"/>
    <w:rsid w:val="00960DE0"/>
    <w:rsid w:val="0099151C"/>
    <w:rsid w:val="0099433E"/>
    <w:rsid w:val="009A14B9"/>
    <w:rsid w:val="009A68C6"/>
    <w:rsid w:val="009B1331"/>
    <w:rsid w:val="009B3316"/>
    <w:rsid w:val="009B54C4"/>
    <w:rsid w:val="009C06FB"/>
    <w:rsid w:val="009C681C"/>
    <w:rsid w:val="009E1810"/>
    <w:rsid w:val="009F074C"/>
    <w:rsid w:val="009F0AEC"/>
    <w:rsid w:val="009F4071"/>
    <w:rsid w:val="00A14EC0"/>
    <w:rsid w:val="00A15315"/>
    <w:rsid w:val="00A60E00"/>
    <w:rsid w:val="00A64A6B"/>
    <w:rsid w:val="00A85FA9"/>
    <w:rsid w:val="00A92C41"/>
    <w:rsid w:val="00A930C9"/>
    <w:rsid w:val="00AA3E9E"/>
    <w:rsid w:val="00AB38A8"/>
    <w:rsid w:val="00B11DFF"/>
    <w:rsid w:val="00B24028"/>
    <w:rsid w:val="00B33824"/>
    <w:rsid w:val="00B749AC"/>
    <w:rsid w:val="00B757BC"/>
    <w:rsid w:val="00B75C5C"/>
    <w:rsid w:val="00B94217"/>
    <w:rsid w:val="00BA06A5"/>
    <w:rsid w:val="00BB2273"/>
    <w:rsid w:val="00BC1E26"/>
    <w:rsid w:val="00BF5FCF"/>
    <w:rsid w:val="00C06AC1"/>
    <w:rsid w:val="00C16DD1"/>
    <w:rsid w:val="00C27DD5"/>
    <w:rsid w:val="00C32898"/>
    <w:rsid w:val="00C33755"/>
    <w:rsid w:val="00C70753"/>
    <w:rsid w:val="00CA291C"/>
    <w:rsid w:val="00CB367D"/>
    <w:rsid w:val="00CD0B72"/>
    <w:rsid w:val="00CD2977"/>
    <w:rsid w:val="00CD3E8B"/>
    <w:rsid w:val="00CD523E"/>
    <w:rsid w:val="00CE7007"/>
    <w:rsid w:val="00D03202"/>
    <w:rsid w:val="00D142F3"/>
    <w:rsid w:val="00D253AF"/>
    <w:rsid w:val="00D309DD"/>
    <w:rsid w:val="00D437F6"/>
    <w:rsid w:val="00D51060"/>
    <w:rsid w:val="00D51165"/>
    <w:rsid w:val="00D60AF2"/>
    <w:rsid w:val="00DC2FF0"/>
    <w:rsid w:val="00DC3C44"/>
    <w:rsid w:val="00DD760D"/>
    <w:rsid w:val="00DE1126"/>
    <w:rsid w:val="00DE1835"/>
    <w:rsid w:val="00DE67CE"/>
    <w:rsid w:val="00DE739C"/>
    <w:rsid w:val="00DF2604"/>
    <w:rsid w:val="00E31A36"/>
    <w:rsid w:val="00E47230"/>
    <w:rsid w:val="00E669AF"/>
    <w:rsid w:val="00E72912"/>
    <w:rsid w:val="00EA66DF"/>
    <w:rsid w:val="00EB3507"/>
    <w:rsid w:val="00EB7F3D"/>
    <w:rsid w:val="00EC0653"/>
    <w:rsid w:val="00F006B3"/>
    <w:rsid w:val="00F14FA9"/>
    <w:rsid w:val="00F5267F"/>
    <w:rsid w:val="00F768BD"/>
    <w:rsid w:val="00F81081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rFonts w:eastAsia="Calibri"/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Normal"/>
    <w:link w:val="Footnote1"/>
    <w:uiPriority w:val="99"/>
    <w:rsid w:val="000E7BB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hAnsi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hAnsi="Times New Roman"/>
      <w:b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</w:rPr>
  </w:style>
  <w:style w:type="paragraph" w:styleId="NormalWeb">
    <w:name w:val="Normal (Web)"/>
    <w:basedOn w:val="Normal"/>
    <w:uiPriority w:val="99"/>
    <w:rsid w:val="009C06F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basedOn w:val="DefaultParagraphFont"/>
    <w:uiPriority w:val="99"/>
    <w:qFormat/>
    <w:rsid w:val="009C06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7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7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37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7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7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37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7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37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7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52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57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37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964</Words>
  <Characters>5497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7</cp:revision>
  <cp:lastPrinted>2022-04-28T05:40:00Z</cp:lastPrinted>
  <dcterms:created xsi:type="dcterms:W3CDTF">2022-04-28T05:06:00Z</dcterms:created>
  <dcterms:modified xsi:type="dcterms:W3CDTF">2022-05-17T12:14:00Z</dcterms:modified>
</cp:coreProperties>
</file>