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F77" w:rsidRPr="00E22F77" w:rsidRDefault="00530483" w:rsidP="00530483">
      <w:pPr>
        <w:pStyle w:val="a6"/>
        <w:jc w:val="right"/>
        <w:rPr>
          <w:b/>
          <w:i/>
        </w:rPr>
      </w:pPr>
      <w:r>
        <w:rPr>
          <w:b/>
          <w:i/>
        </w:rPr>
        <w:t>ПРОЕКТ</w:t>
      </w:r>
    </w:p>
    <w:p w:rsidR="00B63131" w:rsidRPr="00B63131" w:rsidRDefault="00B63131" w:rsidP="00B63131">
      <w:pPr>
        <w:suppressAutoHyphens/>
        <w:spacing w:after="0" w:line="240" w:lineRule="auto"/>
        <w:jc w:val="center"/>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ВОЛГОГРАДСКАЯ ОБЛАСТЬ</w:t>
      </w:r>
    </w:p>
    <w:p w:rsidR="00B63131" w:rsidRPr="00B63131" w:rsidRDefault="00B63131" w:rsidP="00B63131">
      <w:pPr>
        <w:suppressAutoHyphens/>
        <w:spacing w:after="0" w:line="240" w:lineRule="auto"/>
        <w:jc w:val="center"/>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БЫКОВСКИЙ МУНИЦИПАЛЬНЫЙ РАЙОН</w:t>
      </w:r>
    </w:p>
    <w:p w:rsidR="00B63131" w:rsidRPr="00B63131" w:rsidRDefault="00B63131" w:rsidP="00B63131">
      <w:pPr>
        <w:pBdr>
          <w:bottom w:val="single" w:sz="12" w:space="1" w:color="auto"/>
        </w:pBdr>
        <w:suppressAutoHyphens/>
        <w:spacing w:after="0" w:line="240" w:lineRule="auto"/>
        <w:jc w:val="center"/>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БЫКОВСКАЯ ГОРОДСКАЯ ДУМА</w:t>
      </w:r>
    </w:p>
    <w:p w:rsidR="00B63131" w:rsidRPr="00B63131" w:rsidRDefault="00B63131" w:rsidP="00B63131">
      <w:pPr>
        <w:suppressAutoHyphens/>
        <w:spacing w:after="0" w:line="240" w:lineRule="auto"/>
        <w:jc w:val="center"/>
        <w:rPr>
          <w:rFonts w:ascii="Times New Roman" w:eastAsia="Times New Roman" w:hAnsi="Times New Roman" w:cs="Times New Roman"/>
          <w:b/>
          <w:sz w:val="24"/>
          <w:szCs w:val="24"/>
          <w:lang w:eastAsia="ar-SA"/>
        </w:rPr>
      </w:pPr>
    </w:p>
    <w:tbl>
      <w:tblPr>
        <w:tblW w:w="10206" w:type="dxa"/>
        <w:tblInd w:w="5" w:type="dxa"/>
        <w:tblLayout w:type="fixed"/>
        <w:tblCellMar>
          <w:left w:w="0" w:type="dxa"/>
          <w:right w:w="0" w:type="dxa"/>
        </w:tblCellMar>
        <w:tblLook w:val="0000"/>
      </w:tblPr>
      <w:tblGrid>
        <w:gridCol w:w="5949"/>
        <w:gridCol w:w="4257"/>
      </w:tblGrid>
      <w:tr w:rsidR="00B63131" w:rsidRPr="00B63131" w:rsidTr="003A6C91">
        <w:tc>
          <w:tcPr>
            <w:tcW w:w="10206" w:type="dxa"/>
            <w:gridSpan w:val="2"/>
          </w:tcPr>
          <w:p w:rsidR="00B63131" w:rsidRPr="00B63131" w:rsidRDefault="00B63131" w:rsidP="00B63131">
            <w:pPr>
              <w:suppressAutoHyphens/>
              <w:snapToGrid w:val="0"/>
              <w:spacing w:after="0" w:line="240" w:lineRule="auto"/>
              <w:jc w:val="center"/>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РЕШЕНИЕ</w:t>
            </w:r>
          </w:p>
          <w:p w:rsidR="00B63131" w:rsidRPr="00B63131" w:rsidRDefault="00B63131" w:rsidP="00B63131">
            <w:pPr>
              <w:suppressAutoHyphens/>
              <w:snapToGrid w:val="0"/>
              <w:spacing w:after="0" w:line="240" w:lineRule="auto"/>
              <w:jc w:val="center"/>
              <w:rPr>
                <w:rFonts w:ascii="Times New Roman" w:eastAsia="Times New Roman" w:hAnsi="Times New Roman" w:cs="Times New Roman"/>
                <w:sz w:val="28"/>
                <w:szCs w:val="28"/>
                <w:lang w:eastAsia="ar-SA"/>
              </w:rPr>
            </w:pPr>
          </w:p>
        </w:tc>
      </w:tr>
      <w:tr w:rsidR="00B63131" w:rsidRPr="00B63131" w:rsidTr="003A6C91">
        <w:tc>
          <w:tcPr>
            <w:tcW w:w="5949" w:type="dxa"/>
          </w:tcPr>
          <w:p w:rsidR="00B63131" w:rsidRPr="00B63131" w:rsidRDefault="00B63131" w:rsidP="00B63131">
            <w:pPr>
              <w:suppressAutoHyphen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«___» ________ 2022 года № ______</w:t>
            </w:r>
          </w:p>
          <w:p w:rsidR="00B63131" w:rsidRPr="00B63131" w:rsidRDefault="00B63131" w:rsidP="00B63131">
            <w:pPr>
              <w:suppressAutoHyphens/>
              <w:snapToGrid w:val="0"/>
              <w:spacing w:after="0" w:line="240" w:lineRule="auto"/>
              <w:jc w:val="both"/>
              <w:rPr>
                <w:rFonts w:ascii="Times New Roman" w:eastAsia="Times New Roman" w:hAnsi="Times New Roman" w:cs="Times New Roman"/>
                <w:sz w:val="28"/>
                <w:szCs w:val="28"/>
                <w:lang w:eastAsia="ar-SA"/>
              </w:rPr>
            </w:pPr>
          </w:p>
        </w:tc>
        <w:tc>
          <w:tcPr>
            <w:tcW w:w="4257" w:type="dxa"/>
          </w:tcPr>
          <w:p w:rsidR="00B63131" w:rsidRPr="00B63131" w:rsidRDefault="00B63131" w:rsidP="00B63131">
            <w:pPr>
              <w:suppressAutoHyphens/>
              <w:snapToGrid w:val="0"/>
              <w:spacing w:after="0" w:line="240" w:lineRule="auto"/>
              <w:jc w:val="both"/>
              <w:rPr>
                <w:rFonts w:ascii="Times New Roman" w:eastAsia="Times New Roman" w:hAnsi="Times New Roman" w:cs="Times New Roman"/>
                <w:sz w:val="28"/>
                <w:szCs w:val="28"/>
                <w:lang w:eastAsia="ar-SA"/>
              </w:rPr>
            </w:pPr>
          </w:p>
        </w:tc>
      </w:tr>
      <w:tr w:rsidR="00B63131" w:rsidRPr="00B63131" w:rsidTr="003A6C91">
        <w:tblPrEx>
          <w:tblCellMar>
            <w:left w:w="108" w:type="dxa"/>
            <w:right w:w="108" w:type="dxa"/>
          </w:tblCellMar>
        </w:tblPrEx>
        <w:trPr>
          <w:gridAfter w:val="1"/>
          <w:wAfter w:w="4257" w:type="dxa"/>
        </w:trPr>
        <w:tc>
          <w:tcPr>
            <w:tcW w:w="5949" w:type="dxa"/>
          </w:tcPr>
          <w:p w:rsidR="00B63131" w:rsidRPr="00B63131" w:rsidRDefault="00B63131" w:rsidP="00B63131">
            <w:pPr>
              <w:suppressAutoHyphens/>
              <w:spacing w:after="0" w:line="240" w:lineRule="auto"/>
              <w:jc w:val="both"/>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«О внесении изменений в Правила землепользования и застройки Быковского городского поселения Быковского муниципального района Волгоградской области»</w:t>
            </w:r>
          </w:p>
        </w:tc>
      </w:tr>
    </w:tbl>
    <w:p w:rsidR="00501776" w:rsidRDefault="00501776" w:rsidP="00501776">
      <w:pPr>
        <w:spacing w:after="0" w:line="240" w:lineRule="auto"/>
        <w:ind w:right="4819"/>
        <w:jc w:val="both"/>
        <w:rPr>
          <w:rFonts w:ascii="Times New Roman" w:hAnsi="Times New Roman" w:cs="Times New Roman"/>
          <w:sz w:val="28"/>
          <w:szCs w:val="28"/>
        </w:rPr>
      </w:pPr>
    </w:p>
    <w:p w:rsidR="00756BDB" w:rsidRPr="002169A7" w:rsidRDefault="00756BDB" w:rsidP="00756BD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Градостроительным кодексом</w:t>
      </w:r>
      <w:r w:rsidRPr="002169A7">
        <w:rPr>
          <w:rFonts w:ascii="Times New Roman" w:hAnsi="Times New Roman" w:cs="Times New Roman"/>
          <w:sz w:val="28"/>
          <w:szCs w:val="28"/>
        </w:rPr>
        <w:t xml:space="preserve"> Российской Федерации, </w:t>
      </w:r>
      <w:r w:rsidRPr="003C378C">
        <w:rPr>
          <w:rFonts w:ascii="Times New Roman" w:hAnsi="Times New Roman" w:cs="Times New Roman"/>
          <w:sz w:val="28"/>
          <w:szCs w:val="28"/>
        </w:rPr>
        <w:t>Федеральным законом от 6 октября 2003 года № 131-ФЗ «Об общих принципах организации местного самоупр</w:t>
      </w:r>
      <w:r>
        <w:rPr>
          <w:rFonts w:ascii="Times New Roman" w:hAnsi="Times New Roman" w:cs="Times New Roman"/>
          <w:sz w:val="28"/>
          <w:szCs w:val="28"/>
        </w:rPr>
        <w:t>авления в Российской Федерации»</w:t>
      </w:r>
      <w:r w:rsidRPr="003C378C">
        <w:rPr>
          <w:rFonts w:ascii="Times New Roman" w:hAnsi="Times New Roman" w:cs="Times New Roman"/>
          <w:sz w:val="28"/>
          <w:szCs w:val="28"/>
        </w:rPr>
        <w:t xml:space="preserve">, Уставом </w:t>
      </w:r>
      <w:r w:rsidR="00501776">
        <w:rPr>
          <w:rFonts w:ascii="Times New Roman" w:hAnsi="Times New Roman" w:cs="Times New Roman"/>
          <w:sz w:val="28"/>
          <w:szCs w:val="28"/>
        </w:rPr>
        <w:t xml:space="preserve">Быковского городского поселения </w:t>
      </w:r>
      <w:r w:rsidRPr="003C378C">
        <w:rPr>
          <w:rFonts w:ascii="Times New Roman" w:hAnsi="Times New Roman" w:cs="Times New Roman"/>
          <w:sz w:val="28"/>
          <w:szCs w:val="28"/>
        </w:rPr>
        <w:t xml:space="preserve">Быковского муниципального района, </w:t>
      </w:r>
      <w:r w:rsidRPr="001952B4">
        <w:rPr>
          <w:rFonts w:ascii="Times New Roman" w:hAnsi="Times New Roman" w:cs="Times New Roman"/>
          <w:sz w:val="28"/>
          <w:szCs w:val="28"/>
        </w:rPr>
        <w:t>Приказ</w:t>
      </w:r>
      <w:r>
        <w:rPr>
          <w:rFonts w:ascii="Times New Roman" w:hAnsi="Times New Roman" w:cs="Times New Roman"/>
          <w:sz w:val="28"/>
          <w:szCs w:val="28"/>
        </w:rPr>
        <w:t xml:space="preserve">ом </w:t>
      </w:r>
      <w:proofErr w:type="spellStart"/>
      <w:r>
        <w:rPr>
          <w:rFonts w:ascii="Times New Roman" w:hAnsi="Times New Roman" w:cs="Times New Roman"/>
          <w:sz w:val="28"/>
          <w:szCs w:val="28"/>
        </w:rPr>
        <w:t>Росреестра</w:t>
      </w:r>
      <w:proofErr w:type="spellEnd"/>
      <w:r>
        <w:rPr>
          <w:rFonts w:ascii="Times New Roman" w:hAnsi="Times New Roman" w:cs="Times New Roman"/>
          <w:sz w:val="28"/>
          <w:szCs w:val="28"/>
        </w:rPr>
        <w:t xml:space="preserve"> от 10.11.2020 №</w:t>
      </w:r>
      <w:proofErr w:type="gramStart"/>
      <w:r w:rsidRPr="001952B4">
        <w:rPr>
          <w:rFonts w:ascii="Times New Roman" w:hAnsi="Times New Roman" w:cs="Times New Roman"/>
          <w:sz w:val="28"/>
          <w:szCs w:val="28"/>
        </w:rPr>
        <w:t>П</w:t>
      </w:r>
      <w:proofErr w:type="gramEnd"/>
      <w:r w:rsidRPr="001952B4">
        <w:rPr>
          <w:rFonts w:ascii="Times New Roman" w:hAnsi="Times New Roman" w:cs="Times New Roman"/>
          <w:sz w:val="28"/>
          <w:szCs w:val="28"/>
        </w:rPr>
        <w:t>/0412 (ред. от 30.07.2021) "Об утверждении классификатора видов разрешенного использования земельных участков"</w:t>
      </w:r>
      <w:r>
        <w:rPr>
          <w:rFonts w:ascii="Times New Roman" w:hAnsi="Times New Roman" w:cs="Times New Roman"/>
          <w:sz w:val="28"/>
          <w:szCs w:val="28"/>
        </w:rPr>
        <w:t>,</w:t>
      </w:r>
      <w:r w:rsidRPr="003C378C">
        <w:rPr>
          <w:rFonts w:ascii="Times New Roman" w:hAnsi="Times New Roman" w:cs="Times New Roman"/>
          <w:sz w:val="28"/>
          <w:szCs w:val="28"/>
        </w:rPr>
        <w:t>с учетом протокола п</w:t>
      </w:r>
      <w:r>
        <w:rPr>
          <w:rFonts w:ascii="Times New Roman" w:hAnsi="Times New Roman" w:cs="Times New Roman"/>
          <w:sz w:val="28"/>
          <w:szCs w:val="28"/>
        </w:rPr>
        <w:t>убличных слушаний и</w:t>
      </w:r>
      <w:r w:rsidRPr="003C378C">
        <w:rPr>
          <w:rFonts w:ascii="Times New Roman" w:hAnsi="Times New Roman" w:cs="Times New Roman"/>
          <w:sz w:val="28"/>
          <w:szCs w:val="28"/>
        </w:rPr>
        <w:t xml:space="preserve"> заключения о результата</w:t>
      </w:r>
      <w:r>
        <w:rPr>
          <w:rFonts w:ascii="Times New Roman" w:hAnsi="Times New Roman" w:cs="Times New Roman"/>
          <w:sz w:val="28"/>
          <w:szCs w:val="28"/>
        </w:rPr>
        <w:t>х п</w:t>
      </w:r>
      <w:r w:rsidR="00501776">
        <w:rPr>
          <w:rFonts w:ascii="Times New Roman" w:hAnsi="Times New Roman" w:cs="Times New Roman"/>
          <w:sz w:val="28"/>
          <w:szCs w:val="28"/>
        </w:rPr>
        <w:t>убличных слушаний  от ___________</w:t>
      </w:r>
      <w:r>
        <w:rPr>
          <w:rFonts w:ascii="Times New Roman" w:hAnsi="Times New Roman" w:cs="Times New Roman"/>
          <w:sz w:val="28"/>
          <w:szCs w:val="28"/>
        </w:rPr>
        <w:t>г. о</w:t>
      </w:r>
      <w:r w:rsidRPr="001952B4">
        <w:rPr>
          <w:rFonts w:ascii="Times New Roman" w:hAnsi="Times New Roman" w:cs="Times New Roman"/>
          <w:sz w:val="28"/>
          <w:szCs w:val="28"/>
        </w:rPr>
        <w:t xml:space="preserve"> внесении изменений </w:t>
      </w:r>
      <w:r>
        <w:rPr>
          <w:rFonts w:ascii="Times New Roman" w:hAnsi="Times New Roman" w:cs="Times New Roman"/>
          <w:sz w:val="28"/>
          <w:szCs w:val="28"/>
        </w:rPr>
        <w:t>в п</w:t>
      </w:r>
      <w:r w:rsidRPr="003C378C">
        <w:rPr>
          <w:rFonts w:ascii="Times New Roman" w:hAnsi="Times New Roman" w:cs="Times New Roman"/>
          <w:sz w:val="28"/>
          <w:szCs w:val="28"/>
        </w:rPr>
        <w:t>равил</w:t>
      </w:r>
      <w:r>
        <w:rPr>
          <w:rFonts w:ascii="Times New Roman" w:hAnsi="Times New Roman" w:cs="Times New Roman"/>
          <w:sz w:val="28"/>
          <w:szCs w:val="28"/>
        </w:rPr>
        <w:t>а</w:t>
      </w:r>
      <w:r w:rsidRPr="003C378C">
        <w:rPr>
          <w:rFonts w:ascii="Times New Roman" w:hAnsi="Times New Roman" w:cs="Times New Roman"/>
          <w:sz w:val="28"/>
          <w:szCs w:val="28"/>
        </w:rPr>
        <w:t xml:space="preserve"> землепол</w:t>
      </w:r>
      <w:r>
        <w:rPr>
          <w:rFonts w:ascii="Times New Roman" w:hAnsi="Times New Roman" w:cs="Times New Roman"/>
          <w:sz w:val="28"/>
          <w:szCs w:val="28"/>
        </w:rPr>
        <w:t xml:space="preserve">ьзования и застройки </w:t>
      </w:r>
      <w:r w:rsidR="00501776">
        <w:rPr>
          <w:rFonts w:ascii="Times New Roman" w:hAnsi="Times New Roman" w:cs="Times New Roman"/>
          <w:sz w:val="28"/>
          <w:szCs w:val="28"/>
        </w:rPr>
        <w:t>Быковского городского</w:t>
      </w:r>
      <w:r w:rsidRPr="003C378C">
        <w:rPr>
          <w:rFonts w:ascii="Times New Roman" w:hAnsi="Times New Roman" w:cs="Times New Roman"/>
          <w:sz w:val="28"/>
          <w:szCs w:val="28"/>
        </w:rPr>
        <w:t xml:space="preserve"> поселения Быковского муниципального района Волгоградской области, </w:t>
      </w:r>
      <w:r w:rsidR="00501776">
        <w:rPr>
          <w:rFonts w:ascii="Times New Roman" w:hAnsi="Times New Roman" w:cs="Times New Roman"/>
          <w:sz w:val="28"/>
          <w:szCs w:val="28"/>
        </w:rPr>
        <w:t xml:space="preserve"> Быковская городская</w:t>
      </w:r>
      <w:r w:rsidRPr="00DF0551">
        <w:rPr>
          <w:rFonts w:ascii="Times New Roman" w:hAnsi="Times New Roman" w:cs="Times New Roman"/>
          <w:sz w:val="28"/>
          <w:szCs w:val="28"/>
        </w:rPr>
        <w:t xml:space="preserve"> Дума </w:t>
      </w:r>
      <w:r w:rsidRPr="00B63131">
        <w:rPr>
          <w:rFonts w:ascii="Times New Roman" w:hAnsi="Times New Roman" w:cs="Times New Roman"/>
          <w:b/>
          <w:sz w:val="28"/>
          <w:szCs w:val="28"/>
        </w:rPr>
        <w:t>РЕШИЛА</w:t>
      </w:r>
      <w:r w:rsidRPr="002169A7">
        <w:rPr>
          <w:rFonts w:ascii="Times New Roman" w:hAnsi="Times New Roman" w:cs="Times New Roman"/>
          <w:sz w:val="28"/>
          <w:szCs w:val="28"/>
        </w:rPr>
        <w:t>:</w:t>
      </w:r>
    </w:p>
    <w:p w:rsidR="00756BDB" w:rsidRDefault="00756BDB" w:rsidP="00501776">
      <w:pPr>
        <w:pStyle w:val="a3"/>
        <w:numPr>
          <w:ilvl w:val="0"/>
          <w:numId w:val="1"/>
        </w:numPr>
        <w:spacing w:after="0" w:line="240" w:lineRule="auto"/>
        <w:ind w:left="0" w:firstLine="709"/>
        <w:jc w:val="both"/>
        <w:rPr>
          <w:rFonts w:ascii="Times New Roman" w:hAnsi="Times New Roman" w:cs="Times New Roman"/>
          <w:sz w:val="28"/>
          <w:szCs w:val="28"/>
        </w:rPr>
      </w:pPr>
      <w:r w:rsidRPr="001C24DB">
        <w:rPr>
          <w:rFonts w:ascii="Times New Roman" w:hAnsi="Times New Roman" w:cs="Times New Roman"/>
          <w:sz w:val="28"/>
          <w:szCs w:val="28"/>
        </w:rPr>
        <w:t xml:space="preserve">Внести в Правила землепользования и застройки </w:t>
      </w:r>
      <w:r w:rsidR="00501776">
        <w:rPr>
          <w:rFonts w:ascii="Times New Roman" w:hAnsi="Times New Roman" w:cs="Times New Roman"/>
          <w:sz w:val="28"/>
          <w:szCs w:val="28"/>
        </w:rPr>
        <w:t>Быковского городского</w:t>
      </w:r>
      <w:r w:rsidRPr="001C24DB">
        <w:rPr>
          <w:rFonts w:ascii="Times New Roman" w:hAnsi="Times New Roman" w:cs="Times New Roman"/>
          <w:sz w:val="28"/>
          <w:szCs w:val="28"/>
        </w:rPr>
        <w:t xml:space="preserve"> поселения Быковского муниципального района Волгоградской области (далее – Правила),  утвержден</w:t>
      </w:r>
      <w:r>
        <w:rPr>
          <w:rFonts w:ascii="Times New Roman" w:hAnsi="Times New Roman" w:cs="Times New Roman"/>
          <w:sz w:val="28"/>
          <w:szCs w:val="28"/>
        </w:rPr>
        <w:t xml:space="preserve">ные </w:t>
      </w:r>
      <w:r w:rsidR="00501776" w:rsidRPr="00501776">
        <w:rPr>
          <w:rFonts w:ascii="Times New Roman" w:hAnsi="Times New Roman" w:cs="Times New Roman"/>
          <w:sz w:val="28"/>
          <w:szCs w:val="28"/>
        </w:rPr>
        <w:t>решение</w:t>
      </w:r>
      <w:r w:rsidR="00501776">
        <w:rPr>
          <w:rFonts w:ascii="Times New Roman" w:hAnsi="Times New Roman" w:cs="Times New Roman"/>
          <w:sz w:val="28"/>
          <w:szCs w:val="28"/>
        </w:rPr>
        <w:t>м</w:t>
      </w:r>
      <w:r w:rsidR="00501776" w:rsidRPr="00501776">
        <w:rPr>
          <w:rFonts w:ascii="Times New Roman" w:hAnsi="Times New Roman" w:cs="Times New Roman"/>
          <w:sz w:val="28"/>
          <w:szCs w:val="28"/>
        </w:rPr>
        <w:t xml:space="preserve"> Быковской городской Думы от 23.08.2018г. № 58/315 «Об утверждении правил землепользования и застройки Быковского городского поселения Быковского муниципального района Волгоградской области» (с изменениями от 23.03.2021г. № 23/99, от 27.08.2021г.  № 27/121)</w:t>
      </w:r>
      <w:r>
        <w:rPr>
          <w:rFonts w:ascii="Times New Roman" w:hAnsi="Times New Roman" w:cs="Times New Roman"/>
          <w:sz w:val="28"/>
          <w:szCs w:val="28"/>
        </w:rPr>
        <w:t xml:space="preserve"> следующие изменения</w:t>
      </w:r>
      <w:r w:rsidR="00B63131">
        <w:rPr>
          <w:rFonts w:ascii="Times New Roman" w:hAnsi="Times New Roman" w:cs="Times New Roman"/>
          <w:sz w:val="28"/>
          <w:szCs w:val="28"/>
        </w:rPr>
        <w:t xml:space="preserve"> и дополнения</w:t>
      </w:r>
      <w:r>
        <w:rPr>
          <w:rFonts w:ascii="Times New Roman" w:hAnsi="Times New Roman" w:cs="Times New Roman"/>
          <w:sz w:val="28"/>
          <w:szCs w:val="28"/>
        </w:rPr>
        <w:t>:</w:t>
      </w:r>
    </w:p>
    <w:p w:rsidR="00217F8C" w:rsidRPr="00217F8C" w:rsidRDefault="00217F8C" w:rsidP="00217F8C">
      <w:pPr>
        <w:pStyle w:val="a3"/>
        <w:numPr>
          <w:ilvl w:val="1"/>
          <w:numId w:val="1"/>
        </w:numPr>
        <w:ind w:left="0" w:firstLine="709"/>
        <w:jc w:val="both"/>
        <w:rPr>
          <w:rFonts w:ascii="Times New Roman" w:hAnsi="Times New Roman" w:cs="Times New Roman"/>
          <w:sz w:val="28"/>
          <w:szCs w:val="28"/>
        </w:rPr>
      </w:pPr>
      <w:r w:rsidRPr="00217F8C">
        <w:rPr>
          <w:rFonts w:ascii="Times New Roman" w:hAnsi="Times New Roman" w:cs="Times New Roman"/>
          <w:sz w:val="28"/>
          <w:szCs w:val="28"/>
        </w:rPr>
        <w:t>Наименование территориальной зоны застройки мал</w:t>
      </w:r>
      <w:r>
        <w:rPr>
          <w:rFonts w:ascii="Times New Roman" w:hAnsi="Times New Roman" w:cs="Times New Roman"/>
          <w:sz w:val="28"/>
          <w:szCs w:val="28"/>
        </w:rPr>
        <w:t>оэтажными домами Ж-2 раздела 2 «</w:t>
      </w:r>
      <w:r w:rsidRPr="00217F8C">
        <w:rPr>
          <w:rFonts w:ascii="Times New Roman" w:hAnsi="Times New Roman" w:cs="Times New Roman"/>
          <w:sz w:val="28"/>
          <w:szCs w:val="28"/>
        </w:rPr>
        <w:t>Виды территориальных зон</w:t>
      </w:r>
      <w:r>
        <w:rPr>
          <w:rFonts w:ascii="Times New Roman" w:hAnsi="Times New Roman" w:cs="Times New Roman"/>
          <w:sz w:val="28"/>
          <w:szCs w:val="28"/>
        </w:rPr>
        <w:t>»части 2 «Карты</w:t>
      </w:r>
      <w:r w:rsidRPr="00217F8C">
        <w:rPr>
          <w:rFonts w:ascii="Times New Roman" w:hAnsi="Times New Roman" w:cs="Times New Roman"/>
          <w:sz w:val="28"/>
          <w:szCs w:val="28"/>
        </w:rPr>
        <w:t xml:space="preserve"> градостроительного зонирования» Правил изложить в новой редакции: «Ж-2 Зона застройки малоэтажными жилыми домами»;</w:t>
      </w:r>
    </w:p>
    <w:p w:rsidR="00936D76" w:rsidRDefault="00936D76" w:rsidP="00936D76">
      <w:pPr>
        <w:pStyle w:val="a3"/>
        <w:numPr>
          <w:ilvl w:val="1"/>
          <w:numId w:val="1"/>
        </w:numPr>
        <w:spacing w:after="0" w:line="240" w:lineRule="auto"/>
        <w:ind w:left="0" w:firstLine="740"/>
        <w:jc w:val="both"/>
        <w:rPr>
          <w:rFonts w:ascii="Times New Roman" w:hAnsi="Times New Roman" w:cs="Times New Roman"/>
          <w:sz w:val="28"/>
          <w:szCs w:val="28"/>
        </w:rPr>
      </w:pPr>
      <w:r>
        <w:rPr>
          <w:rFonts w:ascii="Times New Roman" w:hAnsi="Times New Roman" w:cs="Times New Roman"/>
          <w:sz w:val="28"/>
          <w:szCs w:val="28"/>
        </w:rPr>
        <w:t>Раздел 2 «</w:t>
      </w:r>
      <w:r w:rsidRPr="00936D7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Общие положения</w:t>
      </w:r>
      <w:r>
        <w:rPr>
          <w:rFonts w:ascii="Times New Roman" w:hAnsi="Times New Roman" w:cs="Times New Roman"/>
          <w:sz w:val="28"/>
          <w:szCs w:val="28"/>
        </w:rPr>
        <w:t>»</w:t>
      </w:r>
      <w:r w:rsidRPr="00936D76">
        <w:rPr>
          <w:rFonts w:ascii="Times New Roman" w:hAnsi="Times New Roman" w:cs="Times New Roman"/>
          <w:sz w:val="28"/>
          <w:szCs w:val="28"/>
        </w:rPr>
        <w:t xml:space="preserve"> части 3 «Градостроительные регламенты» Правил изложить в новой редакции:</w:t>
      </w:r>
    </w:p>
    <w:p w:rsidR="003A6C91" w:rsidRDefault="00936D76" w:rsidP="00936D7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3A6C91">
        <w:rPr>
          <w:rFonts w:ascii="Times New Roman" w:hAnsi="Times New Roman" w:cs="Times New Roman"/>
          <w:sz w:val="28"/>
          <w:szCs w:val="28"/>
        </w:rPr>
        <w:t>2</w:t>
      </w:r>
      <w:r w:rsidR="00C33193">
        <w:rPr>
          <w:rFonts w:ascii="Times New Roman" w:hAnsi="Times New Roman" w:cs="Times New Roman"/>
          <w:sz w:val="28"/>
          <w:szCs w:val="28"/>
        </w:rPr>
        <w:t>.</w:t>
      </w:r>
      <w:r w:rsidR="003A6C91" w:rsidRPr="003A6C91">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w:t>
      </w:r>
      <w:r w:rsidR="003A6C91">
        <w:rPr>
          <w:rFonts w:ascii="Times New Roman" w:hAnsi="Times New Roman" w:cs="Times New Roman"/>
          <w:sz w:val="28"/>
          <w:szCs w:val="28"/>
        </w:rPr>
        <w:t>ской Федерации. Общие положения</w:t>
      </w:r>
      <w:r w:rsidR="00C33193">
        <w:rPr>
          <w:rFonts w:ascii="Times New Roman" w:hAnsi="Times New Roman" w:cs="Times New Roman"/>
          <w:sz w:val="28"/>
          <w:szCs w:val="28"/>
        </w:rPr>
        <w:t>.</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lastRenderedPageBreak/>
        <w:t>На территории Быковского городского поселения имеются ограничения использования земельных участков и объектов капитального строительства, которые устанавливаются в соответствии с законодательством РФ.</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 xml:space="preserve">В целях обеспечения безопасности населения и в соответствии с </w:t>
      </w:r>
      <w:hyperlink r:id="rId6" w:history="1">
        <w:r w:rsidRPr="003A6C91">
          <w:rPr>
            <w:rFonts w:ascii="Times New Roman" w:eastAsia="Calibri" w:hAnsi="Times New Roman" w:cs="Times New Roman"/>
            <w:sz w:val="28"/>
            <w:szCs w:val="28"/>
          </w:rPr>
          <w:t>Федеральным законом «О санитарно-эпидемиологическом благополучии населения» от 30.03.99 № 52-ФЗ</w:t>
        </w:r>
      </w:hyperlink>
      <w:r w:rsidRPr="00936D76">
        <w:rPr>
          <w:rFonts w:ascii="Times New Roman" w:eastAsia="Calibri" w:hAnsi="Times New Roman" w:cs="Times New Roman"/>
          <w:sz w:val="28"/>
          <w:szCs w:val="28"/>
        </w:rPr>
        <w:t xml:space="preserve">,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Размеры санитарно-защитных зон устанавливаются согласно СанПиН 2.2.1/2.1.1.1200-03 «Санитарно-защитные зоны и санитарная классификация предприятий, сооружения и иных объектов. Новая редакция».</w:t>
      </w:r>
    </w:p>
    <w:p w:rsidR="00936D76" w:rsidRPr="00936D76" w:rsidRDefault="00936D76" w:rsidP="00936D76">
      <w:pPr>
        <w:shd w:val="clear" w:color="auto" w:fill="FFFFFF"/>
        <w:spacing w:after="0" w:line="240" w:lineRule="auto"/>
        <w:ind w:firstLine="851"/>
        <w:jc w:val="both"/>
        <w:rPr>
          <w:rFonts w:ascii="Times New Roman" w:eastAsia="Calibri" w:hAnsi="Times New Roman" w:cs="Times New Roman"/>
          <w:color w:val="000000"/>
          <w:sz w:val="28"/>
          <w:szCs w:val="28"/>
        </w:rPr>
      </w:pPr>
      <w:proofErr w:type="gramStart"/>
      <w:r w:rsidRPr="00936D76">
        <w:rPr>
          <w:rFonts w:ascii="Times New Roman" w:eastAsia="Calibri" w:hAnsi="Times New Roman" w:cs="Times New Roman"/>
          <w:color w:val="000000"/>
          <w:sz w:val="28"/>
          <w:szCs w:val="28"/>
        </w:rPr>
        <w:t>В соответствии с Федеральным законом от 24.07.2009 № 209-ФЗ «Об охоте и сохранении охотничьих ресурсов и о внесении изменений в отдельные законодательные акты Российской Федерации» при осуществлении градостроительной деятельности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должны применяться меры по сохранению охотничьих ресурсов и среды их обитания.</w:t>
      </w:r>
      <w:proofErr w:type="gramEnd"/>
    </w:p>
    <w:p w:rsidR="00936D76" w:rsidRPr="00936D76" w:rsidRDefault="00936D76" w:rsidP="00936D76">
      <w:pPr>
        <w:shd w:val="clear" w:color="auto" w:fill="FFFFFF"/>
        <w:spacing w:after="0" w:line="240" w:lineRule="auto"/>
        <w:ind w:firstLine="851"/>
        <w:jc w:val="both"/>
        <w:rPr>
          <w:rFonts w:ascii="Times New Roman" w:eastAsia="Calibri" w:hAnsi="Times New Roman" w:cs="Times New Roman"/>
          <w:sz w:val="28"/>
        </w:rPr>
      </w:pPr>
      <w:r w:rsidRPr="00936D76">
        <w:rPr>
          <w:rFonts w:ascii="Times New Roman" w:eastAsia="Calibri" w:hAnsi="Times New Roman" w:cs="Times New Roman"/>
          <w:sz w:val="28"/>
          <w:szCs w:val="28"/>
        </w:rPr>
        <w:t xml:space="preserve">В целях сохранения охотничьих ресурсов в соответствии с Лесным кодексом Российской Федерации и другими федеральными законами создаются особо защитные участки лесов и другие зоны охраны охотничьих ресурсов, в которых их использование ограничивается. </w:t>
      </w:r>
    </w:p>
    <w:p w:rsidR="00936D76" w:rsidRPr="00936D76" w:rsidRDefault="00936D76" w:rsidP="00936D7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936D76">
        <w:rPr>
          <w:rFonts w:ascii="Times New Roman" w:eastAsia="Times New Roman" w:hAnsi="Times New Roman" w:cs="Times New Roman"/>
          <w:sz w:val="28"/>
          <w:szCs w:val="28"/>
          <w:lang w:eastAsia="ru-RU"/>
        </w:rPr>
        <w:t>В целях обеспечения нормальной эксплуатации сооружений, устройств и других объектов инженерной инфраструктуры, на землях, прилегающих к этим объектам, могут устанавливаться охранные зоны, в которых вводятся особые условия землепользования.</w:t>
      </w:r>
    </w:p>
    <w:p w:rsidR="00936D76" w:rsidRPr="00936D76" w:rsidRDefault="00936D76" w:rsidP="00936D7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936D76">
        <w:rPr>
          <w:rFonts w:ascii="Times New Roman" w:eastAsia="Times New Roman" w:hAnsi="Times New Roman" w:cs="Times New Roman"/>
          <w:sz w:val="28"/>
          <w:szCs w:val="28"/>
          <w:lang w:eastAsia="ru-RU"/>
        </w:rPr>
        <w:t>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w:t>
      </w:r>
    </w:p>
    <w:p w:rsidR="00936D76" w:rsidRPr="00936D76" w:rsidRDefault="00936D76" w:rsidP="00936D7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936D76">
        <w:rPr>
          <w:rFonts w:ascii="Times New Roman" w:eastAsia="Times New Roman" w:hAnsi="Times New Roman" w:cs="Times New Roman"/>
          <w:sz w:val="28"/>
          <w:szCs w:val="28"/>
          <w:lang w:eastAsia="ru-RU"/>
        </w:rPr>
        <w:t>Санитарные правила и нормы СанПиН 2.1.4.1110-02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25.06.2006 № 73-ФЗ, у объектов культурного наследия устанавливаются защитные зоны.</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Утвержденные границы зон охраны объектов культурного наследия на территории Быковского муниципального района отсутствуют.</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lastRenderedPageBreak/>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 xml:space="preserve">Ширина водоохраной зоны и режим хозяйственной деятельности устанавливаются в соответствие со статьей 65 Водного кодекса РФ. </w:t>
      </w:r>
      <w:proofErr w:type="spellStart"/>
      <w:r w:rsidRPr="00936D76">
        <w:rPr>
          <w:rFonts w:ascii="Times New Roman" w:eastAsia="Calibri" w:hAnsi="Times New Roman" w:cs="Times New Roman"/>
          <w:sz w:val="28"/>
          <w:szCs w:val="28"/>
        </w:rPr>
        <w:t>Водоохранные</w:t>
      </w:r>
      <w:proofErr w:type="spellEnd"/>
      <w:r w:rsidRPr="00936D76">
        <w:rPr>
          <w:rFonts w:ascii="Times New Roman" w:eastAsia="Calibri" w:hAnsi="Times New Roman" w:cs="Times New Roman"/>
          <w:sz w:val="28"/>
          <w:szCs w:val="28"/>
        </w:rPr>
        <w:t xml:space="preserve"> зоны, создаваемые с целью поддержания в водных объектах качества воды, удовлетворяющего определенным видам водопользования, имеют установленные регламенты хозяйственной деятельности,</w:t>
      </w:r>
      <w:r w:rsidR="003A6C91">
        <w:rPr>
          <w:rFonts w:ascii="Times New Roman" w:eastAsia="Calibri" w:hAnsi="Times New Roman" w:cs="Times New Roman"/>
          <w:sz w:val="28"/>
          <w:szCs w:val="28"/>
        </w:rPr>
        <w:t xml:space="preserve"> в том числе градостроительной. </w:t>
      </w:r>
      <w:r w:rsidRPr="00936D76">
        <w:rPr>
          <w:rFonts w:ascii="Times New Roman" w:eastAsia="Calibri" w:hAnsi="Times New Roman" w:cs="Times New Roman"/>
          <w:sz w:val="28"/>
          <w:szCs w:val="28"/>
        </w:rPr>
        <w:t xml:space="preserve">В пределах </w:t>
      </w:r>
      <w:proofErr w:type="spellStart"/>
      <w:r w:rsidRPr="00936D76">
        <w:rPr>
          <w:rFonts w:ascii="Times New Roman" w:eastAsia="Calibri" w:hAnsi="Times New Roman" w:cs="Times New Roman"/>
          <w:sz w:val="28"/>
          <w:szCs w:val="28"/>
        </w:rPr>
        <w:t>водоохранной</w:t>
      </w:r>
      <w:proofErr w:type="spellEnd"/>
      <w:r w:rsidRPr="00936D76">
        <w:rPr>
          <w:rFonts w:ascii="Times New Roman" w:eastAsia="Calibri" w:hAnsi="Times New Roman" w:cs="Times New Roman"/>
          <w:sz w:val="28"/>
          <w:szCs w:val="28"/>
        </w:rPr>
        <w:t xml:space="preserve"> зоны выделяется прибрежная защитная полоса, имеющая более строгий режим хозяйственной деятельности.</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Границы зон охраны источников питьевого водоснабжения установлены в соответствие с требованиями СанПиН 2.1.4.027-95 в размере 50м – для первого пояса зоны санитарной охраны водозабора подземных вод, для второго и третьего поясов размер зоны санитарной охраны водозабора подземных вод определяется гидродинамическим расчетом.</w:t>
      </w:r>
    </w:p>
    <w:p w:rsidR="00936D76" w:rsidRPr="00936D76" w:rsidRDefault="003A6C91" w:rsidP="00936D7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Границы </w:t>
      </w:r>
      <w:r w:rsidR="00936D76" w:rsidRPr="00936D76">
        <w:rPr>
          <w:rFonts w:ascii="Times New Roman" w:eastAsia="Calibri" w:hAnsi="Times New Roman" w:cs="Times New Roman"/>
          <w:sz w:val="28"/>
          <w:szCs w:val="28"/>
        </w:rPr>
        <w:t xml:space="preserve">зон </w:t>
      </w:r>
      <w:r>
        <w:rPr>
          <w:rFonts w:ascii="Times New Roman" w:eastAsia="Calibri" w:hAnsi="Times New Roman" w:cs="Times New Roman"/>
          <w:sz w:val="28"/>
          <w:szCs w:val="28"/>
        </w:rPr>
        <w:t xml:space="preserve">затоплений, подтоплений </w:t>
      </w:r>
      <w:r w:rsidR="00936D76" w:rsidRPr="00936D76">
        <w:rPr>
          <w:rFonts w:ascii="Times New Roman" w:eastAsia="Calibri" w:hAnsi="Times New Roman" w:cs="Times New Roman"/>
          <w:sz w:val="28"/>
          <w:szCs w:val="28"/>
        </w:rPr>
        <w:t>определяются Федеральным агентством водных ресурсов на основании предложений органов исполнительной власти Волгоградской области, подготовленных совместно с органами местного самоуправления.</w:t>
      </w:r>
    </w:p>
    <w:p w:rsidR="00936D76" w:rsidRPr="00936D76" w:rsidRDefault="00936D76" w:rsidP="00936D76">
      <w:pPr>
        <w:spacing w:after="0" w:line="240" w:lineRule="auto"/>
        <w:ind w:firstLine="851"/>
        <w:jc w:val="both"/>
        <w:rPr>
          <w:rFonts w:ascii="Times New Roman" w:eastAsia="Calibri" w:hAnsi="Times New Roman" w:cs="Times New Roman"/>
          <w:sz w:val="28"/>
          <w:szCs w:val="28"/>
        </w:rPr>
      </w:pPr>
      <w:r w:rsidRPr="00936D76">
        <w:rPr>
          <w:rFonts w:ascii="Times New Roman" w:eastAsia="Calibri" w:hAnsi="Times New Roman" w:cs="Times New Roman"/>
          <w:sz w:val="28"/>
          <w:szCs w:val="28"/>
        </w:rPr>
        <w:t>В связи с отсутствием на территории поселения утвержденных границ зон затопления, подтопления, их границы на соответствующих картах ПЗЗ не отображены</w:t>
      </w:r>
      <w:proofErr w:type="gramStart"/>
      <w:r w:rsidRPr="00936D76">
        <w:rPr>
          <w:rFonts w:ascii="Times New Roman" w:eastAsia="Calibri" w:hAnsi="Times New Roman" w:cs="Times New Roman"/>
          <w:sz w:val="28"/>
          <w:szCs w:val="28"/>
        </w:rPr>
        <w:t>.</w:t>
      </w:r>
      <w:r w:rsidR="003A6C91">
        <w:rPr>
          <w:rFonts w:ascii="Times New Roman" w:eastAsia="Calibri" w:hAnsi="Times New Roman" w:cs="Times New Roman"/>
          <w:sz w:val="28"/>
          <w:szCs w:val="28"/>
        </w:rPr>
        <w:t>»</w:t>
      </w:r>
      <w:proofErr w:type="gramEnd"/>
    </w:p>
    <w:p w:rsidR="00936D76" w:rsidRDefault="00936D76" w:rsidP="00936D76">
      <w:pPr>
        <w:pStyle w:val="a3"/>
        <w:spacing w:after="0" w:line="240" w:lineRule="auto"/>
        <w:ind w:left="740"/>
        <w:jc w:val="both"/>
        <w:rPr>
          <w:rFonts w:ascii="Times New Roman" w:hAnsi="Times New Roman" w:cs="Times New Roman"/>
          <w:sz w:val="28"/>
          <w:szCs w:val="28"/>
        </w:rPr>
      </w:pPr>
    </w:p>
    <w:p w:rsidR="003A6C91" w:rsidRDefault="003A6C91" w:rsidP="003A6C91">
      <w:pPr>
        <w:pStyle w:val="a3"/>
        <w:numPr>
          <w:ilvl w:val="1"/>
          <w:numId w:val="1"/>
        </w:numPr>
        <w:spacing w:after="0" w:line="240" w:lineRule="auto"/>
        <w:ind w:left="0" w:firstLine="709"/>
        <w:jc w:val="both"/>
        <w:rPr>
          <w:rFonts w:ascii="Times New Roman" w:hAnsi="Times New Roman" w:cs="Times New Roman"/>
          <w:sz w:val="28"/>
          <w:szCs w:val="28"/>
        </w:rPr>
      </w:pPr>
      <w:r w:rsidRPr="003A6C91">
        <w:rPr>
          <w:rFonts w:ascii="Times New Roman" w:hAnsi="Times New Roman" w:cs="Times New Roman"/>
          <w:sz w:val="28"/>
          <w:szCs w:val="28"/>
        </w:rPr>
        <w:t>Раздел 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Общие положения» части 3 «Градостроительные регламенты» Правил</w:t>
      </w:r>
      <w:r>
        <w:rPr>
          <w:rFonts w:ascii="Times New Roman" w:hAnsi="Times New Roman" w:cs="Times New Roman"/>
          <w:sz w:val="28"/>
          <w:szCs w:val="28"/>
        </w:rPr>
        <w:t xml:space="preserve"> дополнить пунктами 2.1-2. следующего содержания: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hAnsi="Times New Roman" w:cs="Times New Roman"/>
          <w:sz w:val="28"/>
          <w:szCs w:val="28"/>
        </w:rPr>
        <w:t>«</w:t>
      </w:r>
      <w:r>
        <w:rPr>
          <w:rFonts w:ascii="Times New Roman" w:eastAsia="Times New Roman" w:hAnsi="Times New Roman" w:cs="Times New Roman"/>
          <w:b/>
          <w:bCs/>
          <w:sz w:val="28"/>
          <w:szCs w:val="28"/>
        </w:rPr>
        <w:t xml:space="preserve">2.1. </w:t>
      </w:r>
      <w:r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На территории зон санитарной охраны источников питьевого водоснабжения (далее - ЗСО) в соответствии с Федеральным законом от 30 марта 1999 г. N 52-ФЗ "О санитарно-эпидемиологическом благополучии населения" устанавливается специальный режим использования территории, включающий </w:t>
      </w:r>
      <w:r w:rsidRPr="003A6C91">
        <w:rPr>
          <w:rFonts w:ascii="Times New Roman" w:eastAsia="Times New Roman" w:hAnsi="Times New Roman" w:cs="Times New Roman"/>
          <w:bCs/>
          <w:sz w:val="28"/>
          <w:szCs w:val="28"/>
        </w:rPr>
        <w:lastRenderedPageBreak/>
        <w:t>комплекс мероприятий, направленных на предупреждение ухудшения качества 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w:t>
      </w:r>
      <w:proofErr w:type="gramStart"/>
      <w:r w:rsidRPr="003A6C91">
        <w:rPr>
          <w:rFonts w:ascii="Times New Roman" w:eastAsia="Times New Roman" w:hAnsi="Times New Roman" w:cs="Times New Roman"/>
          <w:bCs/>
          <w:sz w:val="28"/>
          <w:szCs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30 м при использовании защищенных подземных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50 м при использовании недостаточно защищенных подземных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Мероприятия по первому поясу ЗСО подземных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 xml:space="preserve">5.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3A6C91">
        <w:rPr>
          <w:rFonts w:ascii="Times New Roman" w:eastAsia="Times New Roman" w:hAnsi="Times New Roman" w:cs="Times New Roman"/>
          <w:bCs/>
          <w:sz w:val="28"/>
          <w:szCs w:val="28"/>
        </w:rPr>
        <w:t>сут</w:t>
      </w:r>
      <w:proofErr w:type="spellEnd"/>
      <w:r w:rsidRPr="003A6C91">
        <w:rPr>
          <w:rFonts w:ascii="Times New Roman" w:eastAsia="Times New Roman" w:hAnsi="Times New Roman" w:cs="Times New Roman"/>
          <w:bCs/>
          <w:sz w:val="28"/>
          <w:szCs w:val="28"/>
        </w:rPr>
        <w:t>.</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Мероприятия по второму и третьему поясам ЗСО подземных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4) запрещение размещения складов горюче-смазочных материалов, ядохимикатов и минеральных удобрений, накопителей </w:t>
      </w:r>
      <w:proofErr w:type="spellStart"/>
      <w:r w:rsidRPr="003A6C91">
        <w:rPr>
          <w:rFonts w:ascii="Times New Roman" w:eastAsia="Times New Roman" w:hAnsi="Times New Roman" w:cs="Times New Roman"/>
          <w:bCs/>
          <w:sz w:val="28"/>
          <w:szCs w:val="28"/>
        </w:rPr>
        <w:t>промстоков</w:t>
      </w:r>
      <w:proofErr w:type="spellEnd"/>
      <w:r w:rsidRPr="003A6C91">
        <w:rPr>
          <w:rFonts w:ascii="Times New Roman" w:eastAsia="Times New Roman" w:hAnsi="Times New Roman" w:cs="Times New Roman"/>
          <w:bCs/>
          <w:sz w:val="28"/>
          <w:szCs w:val="28"/>
        </w:rPr>
        <w:t xml:space="preserve">, </w:t>
      </w:r>
      <w:proofErr w:type="spellStart"/>
      <w:r w:rsidRPr="003A6C91">
        <w:rPr>
          <w:rFonts w:ascii="Times New Roman" w:eastAsia="Times New Roman" w:hAnsi="Times New Roman" w:cs="Times New Roman"/>
          <w:bCs/>
          <w:sz w:val="28"/>
          <w:szCs w:val="28"/>
        </w:rPr>
        <w:t>шламохранилищ</w:t>
      </w:r>
      <w:proofErr w:type="spellEnd"/>
      <w:r w:rsidRPr="003A6C91">
        <w:rPr>
          <w:rFonts w:ascii="Times New Roman" w:eastAsia="Times New Roman" w:hAnsi="Times New Roman" w:cs="Times New Roman"/>
          <w:bCs/>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w:t>
      </w:r>
      <w:proofErr w:type="gramStart"/>
      <w:r w:rsidRPr="003A6C91">
        <w:rPr>
          <w:rFonts w:ascii="Times New Roman" w:eastAsia="Times New Roman" w:hAnsi="Times New Roman" w:cs="Times New Roman"/>
          <w:bCs/>
          <w:sz w:val="28"/>
          <w:szCs w:val="28"/>
        </w:rPr>
        <w:t>при использовании защищенных подземных вод при условии выполнения специальных мероприятий по защите водоносного горизонта от загрязнения при наличии</w:t>
      </w:r>
      <w:proofErr w:type="gramEnd"/>
      <w:r w:rsidRPr="003A6C91">
        <w:rPr>
          <w:rFonts w:ascii="Times New Roman" w:eastAsia="Times New Roman" w:hAnsi="Times New Roman" w:cs="Times New Roman"/>
          <w:bCs/>
          <w:sz w:val="28"/>
          <w:szCs w:val="28"/>
        </w:rPr>
        <w:t xml:space="preserve">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Мероприятия по второму поясу ЗСО подземных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кроме мероприятий, указанных в пункте 4 настоящей статьи, в пределах второго пояса ЗСО подземных источников водоснабжения не допускается: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б) применение удобрений и ядохимикатов;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в) рубка леса главного пользования и реконструкции;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7. Мероприятия по первому поясу ЗСО поверхностных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Во втором поясе зоны поверхностного источника водоснабжения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а) загрязнение территорий нечистотами, мусором, навозом, промышленными отходами и др.;</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б) размещение складов </w:t>
      </w:r>
      <w:proofErr w:type="spellStart"/>
      <w:r w:rsidRPr="003A6C91">
        <w:rPr>
          <w:rFonts w:ascii="Times New Roman" w:eastAsia="Times New Roman" w:hAnsi="Times New Roman" w:cs="Times New Roman"/>
          <w:bCs/>
          <w:sz w:val="28"/>
          <w:szCs w:val="28"/>
        </w:rPr>
        <w:t>горючесмазочных</w:t>
      </w:r>
      <w:proofErr w:type="spellEnd"/>
      <w:r w:rsidRPr="003A6C91">
        <w:rPr>
          <w:rFonts w:ascii="Times New Roman" w:eastAsia="Times New Roman" w:hAnsi="Times New Roman" w:cs="Times New Roman"/>
          <w:bCs/>
          <w:sz w:val="28"/>
          <w:szCs w:val="28"/>
        </w:rPr>
        <w:t xml:space="preserve"> материалов, ядохимикатов и минеральных удобрений, накопителей, </w:t>
      </w:r>
      <w:proofErr w:type="spellStart"/>
      <w:r w:rsidRPr="003A6C91">
        <w:rPr>
          <w:rFonts w:ascii="Times New Roman" w:eastAsia="Times New Roman" w:hAnsi="Times New Roman" w:cs="Times New Roman"/>
          <w:bCs/>
          <w:sz w:val="28"/>
          <w:szCs w:val="28"/>
        </w:rPr>
        <w:t>шламохранилищ</w:t>
      </w:r>
      <w:proofErr w:type="spellEnd"/>
      <w:r w:rsidRPr="003A6C91">
        <w:rPr>
          <w:rFonts w:ascii="Times New Roman" w:eastAsia="Times New Roman" w:hAnsi="Times New Roman" w:cs="Times New Roman"/>
          <w:bCs/>
          <w:sz w:val="28"/>
          <w:szCs w:val="28"/>
        </w:rPr>
        <w:t xml:space="preserve"> и других объектов, которые могут вызвать химические загрязнения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г) применение удобрений и ядохимикатов. </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д) закачка отработавших вод в подземные пласты;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е) </w:t>
      </w:r>
      <w:proofErr w:type="gramStart"/>
      <w:r w:rsidRPr="003A6C91">
        <w:rPr>
          <w:rFonts w:ascii="Times New Roman" w:eastAsia="Times New Roman" w:hAnsi="Times New Roman" w:cs="Times New Roman"/>
          <w:bCs/>
          <w:sz w:val="28"/>
          <w:szCs w:val="28"/>
        </w:rPr>
        <w:t>подземное</w:t>
      </w:r>
      <w:proofErr w:type="gramEnd"/>
      <w:r w:rsidRPr="003A6C91">
        <w:rPr>
          <w:rFonts w:ascii="Times New Roman" w:eastAsia="Times New Roman" w:hAnsi="Times New Roman" w:cs="Times New Roman"/>
          <w:bCs/>
          <w:sz w:val="28"/>
          <w:szCs w:val="28"/>
        </w:rPr>
        <w:t xml:space="preserve"> складирования твердых отходов;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ж) разработка недр земли; а также ликвидация поглощающих скважин и шахтных колодцев, которые могут загрязнить водоносные пласты.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Мероприятия по второму и третьему поясам ЗСО поверхностных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выявление объектов, загрязняющих источники водоснабжения, с разработкой конкретных </w:t>
      </w:r>
      <w:proofErr w:type="spellStart"/>
      <w:r w:rsidRPr="003A6C91">
        <w:rPr>
          <w:rFonts w:ascii="Times New Roman" w:eastAsia="Times New Roman" w:hAnsi="Times New Roman" w:cs="Times New Roman"/>
          <w:bCs/>
          <w:sz w:val="28"/>
          <w:szCs w:val="28"/>
        </w:rPr>
        <w:t>водоохранных</w:t>
      </w:r>
      <w:proofErr w:type="spellEnd"/>
      <w:r w:rsidRPr="003A6C91">
        <w:rPr>
          <w:rFonts w:ascii="Times New Roman" w:eastAsia="Times New Roman" w:hAnsi="Times New Roman" w:cs="Times New Roman"/>
          <w:bCs/>
          <w:sz w:val="28"/>
          <w:szCs w:val="28"/>
        </w:rPr>
        <w:t xml:space="preserve">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 xml:space="preserve">5) использование химических методов борьбы с </w:t>
      </w:r>
      <w:proofErr w:type="spellStart"/>
      <w:r w:rsidRPr="003A6C91">
        <w:rPr>
          <w:rFonts w:ascii="Times New Roman" w:eastAsia="Times New Roman" w:hAnsi="Times New Roman" w:cs="Times New Roman"/>
          <w:bCs/>
          <w:sz w:val="28"/>
          <w:szCs w:val="28"/>
        </w:rPr>
        <w:t>эвтрофикацией</w:t>
      </w:r>
      <w:proofErr w:type="spellEnd"/>
      <w:r w:rsidRPr="003A6C91">
        <w:rPr>
          <w:rFonts w:ascii="Times New Roman" w:eastAsia="Times New Roman" w:hAnsi="Times New Roman" w:cs="Times New Roman"/>
          <w:bCs/>
          <w:sz w:val="28"/>
          <w:szCs w:val="28"/>
        </w:rPr>
        <w:t xml:space="preserve">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3A6C91">
        <w:rPr>
          <w:rFonts w:ascii="Times New Roman" w:eastAsia="Times New Roman" w:hAnsi="Times New Roman" w:cs="Times New Roman"/>
          <w:bCs/>
          <w:sz w:val="28"/>
          <w:szCs w:val="28"/>
        </w:rPr>
        <w:t>подсланевых</w:t>
      </w:r>
      <w:proofErr w:type="spellEnd"/>
      <w:r w:rsidRPr="003A6C91">
        <w:rPr>
          <w:rFonts w:ascii="Times New Roman" w:eastAsia="Times New Roman" w:hAnsi="Times New Roman" w:cs="Times New Roman"/>
          <w:bCs/>
          <w:sz w:val="28"/>
          <w:szCs w:val="28"/>
        </w:rPr>
        <w:t xml:space="preserve"> вод и твердых отходов; оборудование на пристанях сливных станций и приемников для сбора твердых отходов.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Мероприятия по второму поясу ЗСО поверхностных источников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Кроме мероприятий, указанных в пункте 8 настоящей статьи, в пределах второго пояса ЗСО поверхностных источников водоснабжения подлежат выполнению следующие мероприятия: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Мероприятия по санитарно-защитной полосе водоводов: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в пределах санитарно-защитной полосы водоводов должны отсутствовать источники загрязнения почвы и грунтовых 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w:t>
      </w:r>
      <w:r w:rsidRPr="003A6C91">
        <w:rPr>
          <w:rFonts w:ascii="Times New Roman" w:eastAsia="Times New Roman" w:hAnsi="Times New Roman" w:cs="Times New Roman"/>
          <w:b/>
          <w:bCs/>
          <w:sz w:val="28"/>
          <w:szCs w:val="28"/>
        </w:rPr>
        <w:t xml:space="preserve">Ограничения использования земельных участков и объектов капитального строительства на территории </w:t>
      </w:r>
      <w:proofErr w:type="spellStart"/>
      <w:r w:rsidRPr="003A6C91">
        <w:rPr>
          <w:rFonts w:ascii="Times New Roman" w:eastAsia="Times New Roman" w:hAnsi="Times New Roman" w:cs="Times New Roman"/>
          <w:b/>
          <w:bCs/>
          <w:sz w:val="28"/>
          <w:szCs w:val="28"/>
        </w:rPr>
        <w:t>водоохранных</w:t>
      </w:r>
      <w:proofErr w:type="spellEnd"/>
      <w:r w:rsidRPr="003A6C91">
        <w:rPr>
          <w:rFonts w:ascii="Times New Roman" w:eastAsia="Times New Roman" w:hAnsi="Times New Roman" w:cs="Times New Roman"/>
          <w:b/>
          <w:bCs/>
          <w:sz w:val="28"/>
          <w:szCs w:val="28"/>
        </w:rPr>
        <w:t xml:space="preserve"> зон</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w:t>
      </w:r>
      <w:proofErr w:type="spellStart"/>
      <w:r w:rsidRPr="003A6C91">
        <w:rPr>
          <w:rFonts w:ascii="Times New Roman" w:eastAsia="Times New Roman" w:hAnsi="Times New Roman" w:cs="Times New Roman"/>
          <w:bCs/>
          <w:sz w:val="28"/>
          <w:szCs w:val="28"/>
        </w:rPr>
        <w:t>Водоохранная</w:t>
      </w:r>
      <w:proofErr w:type="spellEnd"/>
      <w:r w:rsidRPr="003A6C91">
        <w:rPr>
          <w:rFonts w:ascii="Times New Roman" w:eastAsia="Times New Roman" w:hAnsi="Times New Roman" w:cs="Times New Roman"/>
          <w:bCs/>
          <w:sz w:val="28"/>
          <w:szCs w:val="28"/>
        </w:rPr>
        <w:t xml:space="preserve"> зона выделяется для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w:t>
      </w:r>
      <w:r w:rsidRPr="003A6C91">
        <w:rPr>
          <w:rFonts w:ascii="Times New Roman" w:eastAsia="Times New Roman" w:hAnsi="Times New Roman" w:cs="Times New Roman"/>
          <w:bCs/>
          <w:sz w:val="28"/>
          <w:szCs w:val="28"/>
        </w:rPr>
        <w:lastRenderedPageBreak/>
        <w:t xml:space="preserve">среды обитания объектов водного, животного и растительного мира. </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roofErr w:type="spellStart"/>
      <w:proofErr w:type="gramStart"/>
      <w:r w:rsidRPr="003A6C91">
        <w:rPr>
          <w:rFonts w:ascii="Times New Roman" w:eastAsia="Times New Roman" w:hAnsi="Times New Roman" w:cs="Times New Roman"/>
          <w:bCs/>
          <w:sz w:val="28"/>
          <w:szCs w:val="28"/>
        </w:rPr>
        <w:t>Водоохранными</w:t>
      </w:r>
      <w:proofErr w:type="spellEnd"/>
      <w:r w:rsidRPr="003A6C91">
        <w:rPr>
          <w:rFonts w:ascii="Times New Roman" w:eastAsia="Times New Roman" w:hAnsi="Times New Roman" w:cs="Times New Roman"/>
          <w:bCs/>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На территории </w:t>
      </w:r>
      <w:proofErr w:type="spellStart"/>
      <w:r w:rsidRPr="003A6C91">
        <w:rPr>
          <w:rFonts w:ascii="Times New Roman" w:eastAsia="Times New Roman" w:hAnsi="Times New Roman" w:cs="Times New Roman"/>
          <w:bCs/>
          <w:sz w:val="28"/>
          <w:szCs w:val="28"/>
        </w:rPr>
        <w:t>водоохранных</w:t>
      </w:r>
      <w:proofErr w:type="spellEnd"/>
      <w:r w:rsidRPr="003A6C91">
        <w:rPr>
          <w:rFonts w:ascii="Times New Roman" w:eastAsia="Times New Roman" w:hAnsi="Times New Roman" w:cs="Times New Roman"/>
          <w:bCs/>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В соответствии с Водным кодексом РФ от 03. 06. 2006 г. № 74-ФЗ размеры </w:t>
      </w:r>
      <w:proofErr w:type="spellStart"/>
      <w:r w:rsidRPr="003A6C91">
        <w:rPr>
          <w:rFonts w:ascii="Times New Roman" w:eastAsia="Times New Roman" w:hAnsi="Times New Roman" w:cs="Times New Roman"/>
          <w:bCs/>
          <w:sz w:val="28"/>
          <w:szCs w:val="28"/>
        </w:rPr>
        <w:t>водоохранной</w:t>
      </w:r>
      <w:proofErr w:type="spellEnd"/>
      <w:r w:rsidRPr="003A6C91">
        <w:rPr>
          <w:rFonts w:ascii="Times New Roman" w:eastAsia="Times New Roman" w:hAnsi="Times New Roman" w:cs="Times New Roman"/>
          <w:bCs/>
          <w:sz w:val="28"/>
          <w:szCs w:val="28"/>
        </w:rPr>
        <w:t xml:space="preserve"> зоны установлены: для Волгоградского водохранилища – 200 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На территории </w:t>
      </w:r>
      <w:proofErr w:type="spellStart"/>
      <w:r w:rsidRPr="003A6C91">
        <w:rPr>
          <w:rFonts w:ascii="Times New Roman" w:eastAsia="Times New Roman" w:hAnsi="Times New Roman" w:cs="Times New Roman"/>
          <w:bCs/>
          <w:sz w:val="28"/>
          <w:szCs w:val="28"/>
        </w:rPr>
        <w:t>водоохранных</w:t>
      </w:r>
      <w:proofErr w:type="spellEnd"/>
      <w:r w:rsidRPr="003A6C91">
        <w:rPr>
          <w:rFonts w:ascii="Times New Roman" w:eastAsia="Times New Roman" w:hAnsi="Times New Roman" w:cs="Times New Roman"/>
          <w:bCs/>
          <w:sz w:val="28"/>
          <w:szCs w:val="28"/>
        </w:rPr>
        <w:t xml:space="preserve"> зон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использование сточных вод для удобрения почв;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осуществление авиационных мер по борьбе с вредителями и болезнями растений;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В границах прибрежных защитных полос наряду с вышеперечисленными ограничениями запрещаются: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распашка земель;</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размещение отвалов размываемых грунтов;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выпас сельскохозяйственных животных и организация для них летних лагерей, ванн.</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4. В границах </w:t>
      </w:r>
      <w:proofErr w:type="spellStart"/>
      <w:r w:rsidRPr="003A6C91">
        <w:rPr>
          <w:rFonts w:ascii="Times New Roman" w:eastAsia="Times New Roman" w:hAnsi="Times New Roman" w:cs="Times New Roman"/>
          <w:bCs/>
          <w:sz w:val="28"/>
          <w:szCs w:val="28"/>
        </w:rPr>
        <w:t>водоохранных</w:t>
      </w:r>
      <w:proofErr w:type="spellEnd"/>
      <w:r w:rsidRPr="003A6C91">
        <w:rPr>
          <w:rFonts w:ascii="Times New Roman" w:eastAsia="Times New Roman" w:hAnsi="Times New Roman" w:cs="Times New Roman"/>
          <w:bCs/>
          <w:sz w:val="28"/>
          <w:szCs w:val="28"/>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r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прибрежной защитной полосы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 xml:space="preserve">В соответствии с Водным кодексом РФ от 03.06.2006 г. № 74-ФЗ размеры прибрежной защитной полосы установлены: </w:t>
      </w:r>
      <w:bookmarkStart w:id="0" w:name="bkimg_f341"/>
      <w:bookmarkStart w:id="1" w:name="bkimg_f350"/>
      <w:bookmarkStart w:id="2" w:name="bkimg_f353"/>
      <w:bookmarkStart w:id="3" w:name="bkimg_f357"/>
      <w:bookmarkEnd w:id="0"/>
      <w:bookmarkEnd w:id="1"/>
      <w:bookmarkEnd w:id="2"/>
      <w:bookmarkEnd w:id="3"/>
      <w:r w:rsidRPr="003A6C91">
        <w:rPr>
          <w:rFonts w:ascii="Times New Roman" w:eastAsia="Times New Roman" w:hAnsi="Times New Roman" w:cs="Times New Roman"/>
          <w:sz w:val="28"/>
          <w:szCs w:val="28"/>
          <w:lang w:eastAsia="ru-RU"/>
        </w:rPr>
        <w:t xml:space="preserve">для Волгоградского водохранилища </w:t>
      </w:r>
      <w:r w:rsidRPr="003A6C91">
        <w:rPr>
          <w:rFonts w:ascii="Times New Roman" w:eastAsia="Times New Roman" w:hAnsi="Times New Roman" w:cs="Times New Roman"/>
          <w:sz w:val="28"/>
          <w:szCs w:val="28"/>
          <w:lang w:eastAsia="ru-RU"/>
        </w:rPr>
        <w:lastRenderedPageBreak/>
        <w:t>– 200 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1. В границах прибрежных защитных полос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использование сточных вод для удобрения почв;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 xml:space="preserve">размещение кладбищ, скотомогильников, </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мест захоронения отходов производства и потребления, радиоактивных, химических, взрывчатых, токсичных, отравляющих и ядовитых веществ;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распашка земель; размещение отвалов размываемых грунтов;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r w:rsidRPr="003A6C91">
        <w:rPr>
          <w:rFonts w:ascii="Times New Roman" w:eastAsia="Times New Roman" w:hAnsi="Times New Roman" w:cs="Times New Roman"/>
          <w:sz w:val="28"/>
          <w:szCs w:val="28"/>
          <w:lang w:eastAsia="ru-RU"/>
        </w:rPr>
        <w:t>выпас сельскохозяйственных животных и организация для них летних лагерей, ванн.</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sz w:val="28"/>
          <w:szCs w:val="28"/>
          <w:lang w:eastAsia="ru-RU"/>
        </w:rPr>
      </w:pPr>
      <w:bookmarkStart w:id="4" w:name="bkimg_f358"/>
      <w:bookmarkEnd w:id="4"/>
      <w:r w:rsidRPr="003A6C91">
        <w:rPr>
          <w:rFonts w:ascii="Times New Roman" w:eastAsia="Times New Roman" w:hAnsi="Times New Roman" w:cs="Times New Roman"/>
          <w:sz w:val="28"/>
          <w:szCs w:val="28"/>
          <w:lang w:eastAsia="ru-RU"/>
        </w:rPr>
        <w:t xml:space="preserve">2. Установление на местности границ </w:t>
      </w:r>
      <w:proofErr w:type="spellStart"/>
      <w:r w:rsidRPr="003A6C91">
        <w:rPr>
          <w:rFonts w:ascii="Times New Roman" w:eastAsia="Times New Roman" w:hAnsi="Times New Roman" w:cs="Times New Roman"/>
          <w:sz w:val="28"/>
          <w:szCs w:val="28"/>
          <w:lang w:eastAsia="ru-RU"/>
        </w:rPr>
        <w:t>водоохранных</w:t>
      </w:r>
      <w:proofErr w:type="spellEnd"/>
      <w:r w:rsidRPr="003A6C91">
        <w:rPr>
          <w:rFonts w:ascii="Times New Roman" w:eastAsia="Times New Roman" w:hAnsi="Times New Roman" w:cs="Times New Roman"/>
          <w:sz w:val="28"/>
          <w:szCs w:val="28"/>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w:t>
      </w:r>
      <w:bookmarkStart w:id="5" w:name="r254"/>
      <w:bookmarkEnd w:id="5"/>
      <w:r w:rsidRPr="003A6C91">
        <w:rPr>
          <w:rFonts w:ascii="Times New Roman" w:eastAsia="Times New Roman" w:hAnsi="Times New Roman" w:cs="Times New Roman"/>
          <w:sz w:val="28"/>
          <w:szCs w:val="28"/>
          <w:lang w:eastAsia="ru-RU"/>
        </w:rPr>
        <w:t xml:space="preserve">порядке, установленном Правительством РФ (часть восемнадцатая в ред. Федерального </w:t>
      </w:r>
      <w:bookmarkStart w:id="6" w:name="r255"/>
      <w:bookmarkEnd w:id="6"/>
      <w:r w:rsidRPr="003A6C91">
        <w:rPr>
          <w:rFonts w:ascii="Times New Roman" w:eastAsia="Times New Roman" w:hAnsi="Times New Roman" w:cs="Times New Roman"/>
          <w:sz w:val="28"/>
          <w:szCs w:val="28"/>
          <w:lang w:eastAsia="ru-RU"/>
        </w:rPr>
        <w:t>закона от 14.07.2008 N 118-ФЗ).</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2.4. </w:t>
      </w:r>
      <w:r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(шум, вибрация, электромагнитные поля и др.), создаются защитные и охранные зоны, в том числе санитарно-защитные зоны (далее - СЗЗ).</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На территории СЗЗ в соответствии с законодательством Российской Федерации, в том числе Федеральными законами от 30 марта 1999 г. N 52-ФЗ "О санитарно-эпидемиологическом благополучии населения", от 10 января 2002 г. N 7-ФЗ "Об охране окружающей среды", устанавливается специальный режим использования земельных участков и объектов капитального строительства.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Содержание указанного режима использования земельных участков и объектов капитального строительства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введенных в действие постановлением Главного государственного санитарного врача Российской Федерации от 25 сентября 2007 г. N 74.</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 соответствии с указанным режимом использования земельных участков и объектов капитального строительства на территории СЗЗ не допускается размещать:</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жилую застройку, включая отдельные жилые дома;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ландшафтно-рекреационные зоны;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3) зоны отдыха;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территории курортов, санаториев и домов отдыха;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территории садоводческих товариществ и коттеджной застройки;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коллективные или индивидуальные дачные и садово-огородные участки, а также другие территории с нормируемыми показателями качества среды обитания;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спортивные сооружения;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детские площадки;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образовательные и детские учреждения;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лечебно-профилактические и оздоровительные учреждения общего пользования.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Допускается размещать в границах СЗЗ промышленного объекта или производства: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нежилые помещения для дежурного аварийного персонала;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помещения для пребывания работающих по вахтовому методу (не более двух недель);</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здания управления;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конструкторские бюро;</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здания административного назначения;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научно-исследовательские лаборатории;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поликлиники;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спортивно-оздоровительные сооружения закрытого типа;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бани;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прачечные;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11) объекты торговли и общественного питания;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12) мотели;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13) гостиницы;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14) гаражи;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15) площадки и сооружения для хранения общественного и индивидуального транспорта;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16) пожарные депо;</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17) местные и транзитные коммуникации;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18) ЛЭП;</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19) электроподстанции;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20) </w:t>
      </w:r>
      <w:proofErr w:type="spellStart"/>
      <w:r w:rsidRPr="003A6C91">
        <w:rPr>
          <w:rFonts w:ascii="Times New Roman" w:eastAsia="Times New Roman" w:hAnsi="Times New Roman" w:cs="Times New Roman"/>
          <w:bCs/>
          <w:sz w:val="28"/>
          <w:szCs w:val="28"/>
        </w:rPr>
        <w:t>нефте</w:t>
      </w:r>
      <w:proofErr w:type="spellEnd"/>
      <w:r w:rsidRPr="003A6C91">
        <w:rPr>
          <w:rFonts w:ascii="Times New Roman" w:eastAsia="Times New Roman" w:hAnsi="Times New Roman" w:cs="Times New Roman"/>
          <w:bCs/>
          <w:sz w:val="28"/>
          <w:szCs w:val="28"/>
        </w:rPr>
        <w:t>- и газопроводы;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21) артезианские скважины для технического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22) </w:t>
      </w:r>
      <w:proofErr w:type="spellStart"/>
      <w:r w:rsidRPr="003A6C91">
        <w:rPr>
          <w:rFonts w:ascii="Times New Roman" w:eastAsia="Times New Roman" w:hAnsi="Times New Roman" w:cs="Times New Roman"/>
          <w:bCs/>
          <w:sz w:val="28"/>
          <w:szCs w:val="28"/>
        </w:rPr>
        <w:t>водоохлаждающие</w:t>
      </w:r>
      <w:proofErr w:type="spellEnd"/>
      <w:r w:rsidRPr="003A6C91">
        <w:rPr>
          <w:rFonts w:ascii="Times New Roman" w:eastAsia="Times New Roman" w:hAnsi="Times New Roman" w:cs="Times New Roman"/>
          <w:bCs/>
          <w:sz w:val="28"/>
          <w:szCs w:val="28"/>
        </w:rPr>
        <w:t xml:space="preserve"> сооружения для подготовки технической 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23) канализационные насосные станции;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24) сооружения оборотного водоснабжения;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25) автозаправочные станции;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26) станции технического обслуживания автомобилей.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6. В ССЗ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w:t>
      </w:r>
      <w:r w:rsidRPr="003A6C91">
        <w:rPr>
          <w:rFonts w:ascii="Times New Roman" w:eastAsia="Times New Roman" w:hAnsi="Times New Roman" w:cs="Times New Roman"/>
          <w:bCs/>
          <w:sz w:val="28"/>
          <w:szCs w:val="28"/>
        </w:rPr>
        <w:lastRenderedPageBreak/>
        <w:t>новых профильных, однотипных объектов, при исключении взаимного негативного воздействия на продукцию, среду обитания и здоровье человека.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8. Размеры санитарно-защитных зон для промышленных объектов и </w:t>
      </w:r>
      <w:proofErr w:type="gramStart"/>
      <w:r w:rsidRPr="003A6C91">
        <w:rPr>
          <w:rFonts w:ascii="Times New Roman" w:eastAsia="Times New Roman" w:hAnsi="Times New Roman" w:cs="Times New Roman"/>
          <w:bCs/>
          <w:sz w:val="28"/>
          <w:szCs w:val="28"/>
        </w:rPr>
        <w:t>производств, являющихся источниками физических факторов воздействия на население устанавливаются</w:t>
      </w:r>
      <w:proofErr w:type="gramEnd"/>
      <w:r w:rsidRPr="003A6C91">
        <w:rPr>
          <w:rFonts w:ascii="Times New Roman" w:eastAsia="Times New Roman" w:hAnsi="Times New Roman" w:cs="Times New Roman"/>
          <w:bCs/>
          <w:sz w:val="28"/>
          <w:szCs w:val="28"/>
        </w:rPr>
        <w:t xml:space="preserve"> на основании акустических расчетов с учетом места расположения источников и характера создаваемого ими шума, </w:t>
      </w:r>
      <w:proofErr w:type="spellStart"/>
      <w:r w:rsidRPr="003A6C91">
        <w:rPr>
          <w:rFonts w:ascii="Times New Roman" w:eastAsia="Times New Roman" w:hAnsi="Times New Roman" w:cs="Times New Roman"/>
          <w:bCs/>
          <w:sz w:val="28"/>
          <w:szCs w:val="28"/>
        </w:rPr>
        <w:t>электромагнитых</w:t>
      </w:r>
      <w:proofErr w:type="spellEnd"/>
      <w:r w:rsidRPr="003A6C91">
        <w:rPr>
          <w:rFonts w:ascii="Times New Roman" w:eastAsia="Times New Roman" w:hAnsi="Times New Roman" w:cs="Times New Roman"/>
          <w:bCs/>
          <w:sz w:val="28"/>
          <w:szCs w:val="28"/>
        </w:rPr>
        <w:t xml:space="preserve">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9. Размеры санитарно-защитных зон определяются в соответствии с действующими санитарно-эпидемиологическими нормами допустимых уровней шума, электромагнитных излучений, инфразвука, рассеянного лазерного излучения и других физических факторов на внешней границе санитарно-защитной зоны.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В целях защиты населения от воздействия электрического поля, создаваемого воздушными линиями электропередачи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11.Для вновь проектируемых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- 20 м - для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xml:space="preserve"> напряжением 330 кВ;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- 30 м - для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xml:space="preserve"> напряжением 500 кВ;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- 40 м - для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xml:space="preserve"> напряжением 750 кВ;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- 55 м - для </w:t>
      </w:r>
      <w:proofErr w:type="gramStart"/>
      <w:r w:rsidRPr="003A6C91">
        <w:rPr>
          <w:rFonts w:ascii="Times New Roman" w:eastAsia="Times New Roman" w:hAnsi="Times New Roman" w:cs="Times New Roman"/>
          <w:bCs/>
          <w:sz w:val="28"/>
          <w:szCs w:val="28"/>
        </w:rPr>
        <w:t>ВЛ</w:t>
      </w:r>
      <w:proofErr w:type="gramEnd"/>
      <w:r w:rsidRPr="003A6C91">
        <w:rPr>
          <w:rFonts w:ascii="Times New Roman" w:eastAsia="Times New Roman" w:hAnsi="Times New Roman" w:cs="Times New Roman"/>
          <w:bCs/>
          <w:sz w:val="28"/>
          <w:szCs w:val="28"/>
        </w:rPr>
        <w:t xml:space="preserve"> напряжением 1150 кВ.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12. 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 13. 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2.5. </w:t>
      </w:r>
      <w:r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 xml:space="preserve">1. </w:t>
      </w:r>
      <w:proofErr w:type="gramStart"/>
      <w:r w:rsidRPr="003A6C91">
        <w:rPr>
          <w:rFonts w:ascii="Times New Roman" w:eastAsia="Times New Roman" w:hAnsi="Times New Roman" w:cs="Times New Roman"/>
          <w:bCs/>
          <w:sz w:val="28"/>
          <w:szCs w:val="28"/>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в соответствии с постановлением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w:t>
      </w:r>
      <w:proofErr w:type="gramEnd"/>
      <w:r w:rsidRPr="003A6C91">
        <w:rPr>
          <w:rFonts w:ascii="Times New Roman" w:eastAsia="Times New Roman" w:hAnsi="Times New Roman" w:cs="Times New Roman"/>
          <w:bCs/>
          <w:sz w:val="28"/>
          <w:szCs w:val="28"/>
        </w:rPr>
        <w:t xml:space="preserve"> участков, расположенных в границах таких зон".</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w:t>
      </w:r>
      <w:proofErr w:type="gramStart"/>
      <w:r w:rsidRPr="003A6C91">
        <w:rPr>
          <w:rFonts w:ascii="Times New Roman" w:eastAsia="Times New Roman" w:hAnsi="Times New Roman" w:cs="Times New Roman"/>
          <w:bCs/>
          <w:sz w:val="28"/>
          <w:szCs w:val="28"/>
        </w:rPr>
        <w:t>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w:t>
      </w:r>
      <w:proofErr w:type="gramEnd"/>
      <w:r w:rsidRPr="003A6C91">
        <w:rPr>
          <w:rFonts w:ascii="Times New Roman" w:eastAsia="Times New Roman" w:hAnsi="Times New Roman" w:cs="Times New Roman"/>
          <w:bCs/>
          <w:sz w:val="28"/>
          <w:szCs w:val="28"/>
        </w:rPr>
        <w:t xml:space="preserve"> нанесение экологического ущерба и возникновение пожаров, в том числе: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размещать любые объекты и предметы (материалы) в </w:t>
      </w:r>
      <w:proofErr w:type="gramStart"/>
      <w:r w:rsidRPr="003A6C91">
        <w:rPr>
          <w:rFonts w:ascii="Times New Roman" w:eastAsia="Times New Roman" w:hAnsi="Times New Roman" w:cs="Times New Roman"/>
          <w:bCs/>
          <w:sz w:val="28"/>
          <w:szCs w:val="28"/>
        </w:rPr>
        <w:t>пределах</w:t>
      </w:r>
      <w:proofErr w:type="gramEnd"/>
      <w:r w:rsidRPr="003A6C91">
        <w:rPr>
          <w:rFonts w:ascii="Times New Roman" w:eastAsia="Times New Roman" w:hAnsi="Times New Roman" w:cs="Times New Roman"/>
          <w:bCs/>
          <w:sz w:val="28"/>
          <w:szCs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roofErr w:type="gramStart"/>
      <w:r w:rsidRPr="003A6C91">
        <w:rPr>
          <w:rFonts w:ascii="Times New Roman" w:eastAsia="Times New Roman" w:hAnsi="Times New Roman" w:cs="Times New Roman"/>
          <w:bCs/>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3A6C91">
        <w:rPr>
          <w:rFonts w:ascii="Times New Roman" w:eastAsia="Times New Roman" w:hAnsi="Times New Roman" w:cs="Times New Roman"/>
          <w:bCs/>
          <w:sz w:val="28"/>
          <w:szCs w:val="28"/>
        </w:rPr>
        <w:t xml:space="preserve">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размещать свалки;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производить работы ударными механизмами, сбрасывать тяжести массой свыше 5 т,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складировать или размещать хранилища любых, в том числе горюче-смазочных, материалов;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roofErr w:type="gramStart"/>
      <w:r w:rsidRPr="003A6C91">
        <w:rPr>
          <w:rFonts w:ascii="Times New Roman" w:eastAsia="Times New Roman" w:hAnsi="Times New Roman" w:cs="Times New Roman"/>
          <w:bCs/>
          <w:sz w:val="28"/>
          <w:szCs w:val="28"/>
        </w:rPr>
        <w:t xml:space="preserve">2) размещать детские и спортивные площадки, стадионы, рынки, торговые </w:t>
      </w:r>
      <w:r w:rsidRPr="003A6C91">
        <w:rPr>
          <w:rFonts w:ascii="Times New Roman" w:eastAsia="Times New Roman" w:hAnsi="Times New Roman" w:cs="Times New Roman"/>
          <w:bCs/>
          <w:sz w:val="28"/>
          <w:szCs w:val="28"/>
        </w:rPr>
        <w:lastRenderedPageBreak/>
        <w:t>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строительство, капитальный ремонт, реконструкция или снос зданий и сооружений;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горные, взрывные, мелиоративные работы, в том числе связанные с временным затоплением земель;</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посадка и вырубка деревьев и кустарников;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5) проход судов, у которых расстояние по вертикали от верхнего крайнего габарита с грузом или без груза до нижней точки </w:t>
      </w:r>
      <w:proofErr w:type="gramStart"/>
      <w:r w:rsidRPr="003A6C91">
        <w:rPr>
          <w:rFonts w:ascii="Times New Roman" w:eastAsia="Times New Roman" w:hAnsi="Times New Roman" w:cs="Times New Roman"/>
          <w:bCs/>
          <w:sz w:val="28"/>
          <w:szCs w:val="28"/>
        </w:rPr>
        <w:t>провеса проводов переходов воздушных линий электропередачи</w:t>
      </w:r>
      <w:proofErr w:type="gramEnd"/>
      <w:r w:rsidRPr="003A6C91">
        <w:rPr>
          <w:rFonts w:ascii="Times New Roman" w:eastAsia="Times New Roman" w:hAnsi="Times New Roman" w:cs="Times New Roman"/>
          <w:bCs/>
          <w:sz w:val="28"/>
          <w:szCs w:val="28"/>
        </w:rPr>
        <w:t xml:space="preserve"> через водоемы менее минимально допустимого расстояния, в том числе с учетом максимального уровня подъема воды при паводке;</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5. В охранных зонах, установленных для объектов электросетевого хозяйства напряжением до 1000 вольт, помимо действий, предусмотренных </w:t>
      </w:r>
      <w:r w:rsidRPr="003A6C91">
        <w:rPr>
          <w:rFonts w:ascii="Times New Roman" w:eastAsia="Times New Roman" w:hAnsi="Times New Roman" w:cs="Times New Roman"/>
          <w:bCs/>
          <w:sz w:val="28"/>
          <w:szCs w:val="28"/>
        </w:rPr>
        <w:lastRenderedPageBreak/>
        <w:t>пунктом 4 настоящей статьи, без письменного решения о согласовании сетевых организаций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складировать или размещать хранилища любых, в том числе горюче-смазочных, материалов;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DB17E8"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2.6. </w:t>
      </w:r>
      <w:r w:rsidR="003A6C91"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охранных зон газораспределительных сетей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w:t>
      </w:r>
      <w:proofErr w:type="gramStart"/>
      <w:r w:rsidRPr="003A6C91">
        <w:rPr>
          <w:rFonts w:ascii="Times New Roman" w:eastAsia="Times New Roman" w:hAnsi="Times New Roman" w:cs="Times New Roman"/>
          <w:bCs/>
          <w:sz w:val="28"/>
          <w:szCs w:val="28"/>
        </w:rPr>
        <w:t>Согласно законодательству Российской Федерации, в том числе Федеральному закону от 31 марта 1999 г. N 69-ФЗ "О газоснабжении в Российской Федерации" и Правилам охраны газораспределительных сетей, утвержденным постановлением Правительства Российской Федерации от 20 ноября 2000 г. N 878,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w:t>
      </w:r>
      <w:proofErr w:type="gramEnd"/>
      <w:r w:rsidRPr="003A6C91">
        <w:rPr>
          <w:rFonts w:ascii="Times New Roman" w:eastAsia="Times New Roman" w:hAnsi="Times New Roman" w:cs="Times New Roman"/>
          <w:bCs/>
          <w:sz w:val="28"/>
          <w:szCs w:val="28"/>
        </w:rPr>
        <w:t xml:space="preserve"> (</w:t>
      </w:r>
      <w:proofErr w:type="gramStart"/>
      <w:r w:rsidRPr="003A6C91">
        <w:rPr>
          <w:rFonts w:ascii="Times New Roman" w:eastAsia="Times New Roman" w:hAnsi="Times New Roman" w:cs="Times New Roman"/>
          <w:bCs/>
          <w:sz w:val="28"/>
          <w:szCs w:val="28"/>
        </w:rPr>
        <w:t>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строить объекты жилищно-гражданского и производственного назначения;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устраивать свалки и склады, разливать растворы кислот, солей, щелочей и других химически активных веществ;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6) огораживать и перегораживать охранные зоны, препятствовать доступу </w:t>
      </w:r>
      <w:r w:rsidRPr="003A6C91">
        <w:rPr>
          <w:rFonts w:ascii="Times New Roman" w:eastAsia="Times New Roman" w:hAnsi="Times New Roman" w:cs="Times New Roman"/>
          <w:bCs/>
          <w:sz w:val="28"/>
          <w:szCs w:val="28"/>
        </w:rPr>
        <w:lastRenderedPageBreak/>
        <w:t>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разводить огонь и размещать источники огня;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рыть погреба, копать и обрабатывать почву сельскохозяйственными и мелиоративными орудиями и механизмами на глубину более 0,3 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3A6C91">
        <w:rPr>
          <w:rFonts w:ascii="Times New Roman" w:eastAsia="Times New Roman" w:hAnsi="Times New Roman" w:cs="Times New Roman"/>
          <w:bCs/>
          <w:sz w:val="28"/>
          <w:szCs w:val="28"/>
        </w:rPr>
        <w:t>дств св</w:t>
      </w:r>
      <w:proofErr w:type="gramEnd"/>
      <w:r w:rsidRPr="003A6C91">
        <w:rPr>
          <w:rFonts w:ascii="Times New Roman" w:eastAsia="Times New Roman" w:hAnsi="Times New Roman" w:cs="Times New Roman"/>
          <w:bCs/>
          <w:sz w:val="28"/>
          <w:szCs w:val="28"/>
        </w:rPr>
        <w:t>язи, освещения и систем телемеханики;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11) самовольно подключаться к газораспределительным сетям.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w:t>
      </w:r>
      <w:proofErr w:type="gramStart"/>
      <w:r w:rsidRPr="003A6C91">
        <w:rPr>
          <w:rFonts w:ascii="Times New Roman" w:eastAsia="Times New Roman" w:hAnsi="Times New Roman" w:cs="Times New Roman"/>
          <w:bCs/>
          <w:sz w:val="28"/>
          <w:szCs w:val="28"/>
        </w:rPr>
        <w:t>Лесохозяйственные, сельскохозяйственные и другие работы, не подпадающие под ограничения, указанные в пункте 1 настоящей статьи,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Хозяйственная деятельность в охранных зонах газораспределительных сетей, не предусмотренная пунктами 1 и 2 настоящей статьи,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DB17E8"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2.8. </w:t>
      </w:r>
      <w:r w:rsidR="003A6C91"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охранных зон линий и сооружений связи Российской Федерации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w:t>
      </w:r>
      <w:proofErr w:type="gramStart"/>
      <w:r w:rsidRPr="003A6C91">
        <w:rPr>
          <w:rFonts w:ascii="Times New Roman" w:eastAsia="Times New Roman" w:hAnsi="Times New Roman" w:cs="Times New Roman"/>
          <w:bCs/>
          <w:sz w:val="28"/>
          <w:szCs w:val="28"/>
        </w:rPr>
        <w:t>Ограничения использования земельных участков и объектов капитального строительства на территории охранных зон линий и сооружений связи Российской Федерации устанавливается в целях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Согласно Правилам охраны линий и сооружений связи Российской Федерации, утвержденным постановлением Правительства Российской Федерации от 09 июня 1995 г. N 578 на трассах кабельных и воздушных линий связи и линий радиофикации устанавливаются охранные зоны с особыми условиями использования.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3. На трассах радиорелейных линий связи в целях предупреждения экранирующего действия распространению радиоволн эксплуатирующие </w:t>
      </w:r>
      <w:r w:rsidRPr="003A6C91">
        <w:rPr>
          <w:rFonts w:ascii="Times New Roman" w:eastAsia="Times New Roman" w:hAnsi="Times New Roman" w:cs="Times New Roman"/>
          <w:bCs/>
          <w:sz w:val="28"/>
          <w:szCs w:val="28"/>
        </w:rPr>
        <w:lastRenderedPageBreak/>
        <w:t>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4. </w:t>
      </w:r>
      <w:proofErr w:type="gramStart"/>
      <w:r w:rsidRPr="003A6C91">
        <w:rPr>
          <w:rFonts w:ascii="Times New Roman" w:eastAsia="Times New Roman" w:hAnsi="Times New Roman" w:cs="Times New Roman"/>
          <w:bCs/>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3A6C91">
        <w:rPr>
          <w:rFonts w:ascii="Times New Roman" w:eastAsia="Times New Roman" w:hAnsi="Times New Roman" w:cs="Times New Roman"/>
          <w:bCs/>
          <w:sz w:val="28"/>
          <w:szCs w:val="28"/>
        </w:rPr>
        <w:t xml:space="preserve"> и линий радиофикации.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2) производить геолого-съемочные, поисковые, геодезические и другие изыскательские работы, которые связаны с бурением скважин, </w:t>
      </w:r>
      <w:proofErr w:type="spellStart"/>
      <w:r w:rsidRPr="003A6C91">
        <w:rPr>
          <w:rFonts w:ascii="Times New Roman" w:eastAsia="Times New Roman" w:hAnsi="Times New Roman" w:cs="Times New Roman"/>
          <w:bCs/>
          <w:sz w:val="28"/>
          <w:szCs w:val="28"/>
        </w:rPr>
        <w:t>шукодексованием</w:t>
      </w:r>
      <w:proofErr w:type="spellEnd"/>
      <w:r w:rsidRPr="003A6C91">
        <w:rPr>
          <w:rFonts w:ascii="Times New Roman" w:eastAsia="Times New Roman" w:hAnsi="Times New Roman" w:cs="Times New Roman"/>
          <w:bCs/>
          <w:sz w:val="28"/>
          <w:szCs w:val="28"/>
        </w:rPr>
        <w:t>, взятием проб грунта, осуществлением взрывных работ;</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производить защиту подземных коммуникаций и коррозии без учета проходящих подземных кабельных линий связи.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roofErr w:type="gramStart"/>
      <w:r w:rsidRPr="003A6C91">
        <w:rPr>
          <w:rFonts w:ascii="Times New Roman" w:eastAsia="Times New Roman" w:hAnsi="Times New Roman" w:cs="Times New Roman"/>
          <w:bCs/>
          <w:sz w:val="28"/>
          <w:szCs w:val="28"/>
        </w:rPr>
        <w:t xml:space="preserve">1) производить снос и реконструкцию зданий и мостов, осуществлять переустройство коллекторов, туннелей метрополитена и железных дорог, где </w:t>
      </w:r>
      <w:r w:rsidRPr="003A6C91">
        <w:rPr>
          <w:rFonts w:ascii="Times New Roman" w:eastAsia="Times New Roman" w:hAnsi="Times New Roman" w:cs="Times New Roman"/>
          <w:bCs/>
          <w:sz w:val="28"/>
          <w:szCs w:val="28"/>
        </w:rPr>
        <w:lastRenderedPageBreak/>
        <w:t>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3A6C91">
        <w:rPr>
          <w:rFonts w:ascii="Times New Roman" w:eastAsia="Times New Roman" w:hAnsi="Times New Roman" w:cs="Times New Roman"/>
          <w:bCs/>
          <w:sz w:val="28"/>
          <w:szCs w:val="28"/>
        </w:rPr>
        <w:t xml:space="preserve"> линии и сооружения;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огораживать трассы линий связи, препятствуя свободному доступу к ним технического персонала;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самовольно подключаться к абонентской телефонной линии и линии радиофикации в целях пользования услугами связи;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6)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3A6C91">
        <w:rPr>
          <w:rFonts w:ascii="Times New Roman" w:eastAsia="Times New Roman" w:hAnsi="Times New Roman" w:cs="Times New Roman"/>
          <w:bCs/>
          <w:sz w:val="28"/>
          <w:szCs w:val="28"/>
        </w:rPr>
        <w:t>другое</w:t>
      </w:r>
      <w:proofErr w:type="gramEnd"/>
      <w:r w:rsidRPr="003A6C91">
        <w:rPr>
          <w:rFonts w:ascii="Times New Roman" w:eastAsia="Times New Roman" w:hAnsi="Times New Roman" w:cs="Times New Roman"/>
          <w:bCs/>
          <w:sz w:val="28"/>
          <w:szCs w:val="28"/>
        </w:rPr>
        <w:t>).</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DB17E8"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2.9. </w:t>
      </w:r>
      <w:r w:rsidR="003A6C91"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охранных зон магистральных газопроводов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w:t>
      </w:r>
      <w:proofErr w:type="gramStart"/>
      <w:r w:rsidRPr="003A6C91">
        <w:rPr>
          <w:rFonts w:ascii="Times New Roman" w:eastAsia="Times New Roman" w:hAnsi="Times New Roman" w:cs="Times New Roman"/>
          <w:bCs/>
          <w:sz w:val="28"/>
          <w:szCs w:val="28"/>
        </w:rPr>
        <w:t>Постановлением Правительства Российской Федерации от 08 сентября 2017 г.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w:t>
      </w:r>
      <w:proofErr w:type="gramEnd"/>
      <w:r w:rsidRPr="003A6C91">
        <w:rPr>
          <w:rFonts w:ascii="Times New Roman" w:eastAsia="Times New Roman" w:hAnsi="Times New Roman" w:cs="Times New Roman"/>
          <w:bCs/>
          <w:sz w:val="28"/>
          <w:szCs w:val="28"/>
        </w:rPr>
        <w:t xml:space="preserve">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установлены ограничения использования земельных участков на территории охранных зон магистральных газопроводов.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В охранных зонах запрещается: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w:t>
      </w:r>
      <w:r w:rsidRPr="003A6C91">
        <w:rPr>
          <w:rFonts w:ascii="Times New Roman" w:eastAsia="Times New Roman" w:hAnsi="Times New Roman" w:cs="Times New Roman"/>
          <w:bCs/>
          <w:sz w:val="28"/>
          <w:szCs w:val="28"/>
        </w:rPr>
        <w:lastRenderedPageBreak/>
        <w:t>газопроводов;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устраивать свалки, осуществлять сброс и слив едких и коррозионно-агрессивных веществ и горюче-смазочных материалов;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складировать любые материалы, в том числе горюче-смазочные, или размещать хранилища любых материалов;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6)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3A6C91">
        <w:rPr>
          <w:rFonts w:ascii="Times New Roman" w:eastAsia="Times New Roman" w:hAnsi="Times New Roman" w:cs="Times New Roman"/>
          <w:bCs/>
          <w:sz w:val="28"/>
          <w:szCs w:val="28"/>
        </w:rPr>
        <w:t>с</w:t>
      </w:r>
      <w:proofErr w:type="gramEnd"/>
      <w:r w:rsidRPr="003A6C91">
        <w:rPr>
          <w:rFonts w:ascii="Times New Roman" w:eastAsia="Times New Roman" w:hAnsi="Times New Roman" w:cs="Times New Roman"/>
          <w:bCs/>
          <w:sz w:val="28"/>
          <w:szCs w:val="28"/>
        </w:rPr>
        <w:t xml:space="preserve"> вытравленной якорь-цепью;</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проводить работы с использованием ударно-импульсных устройств и вспомогательных механизмов, сбрасывать грузы;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осуществлять рекреационную деятельность, кроме деятельности, предусмотренной подпунктом 7 пункта 4 настоящей статьи, разводить костры и размещать источники огня;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огораживать и перегораживать охранные зоны;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roofErr w:type="gramStart"/>
      <w:r w:rsidRPr="003A6C91">
        <w:rPr>
          <w:rFonts w:ascii="Times New Roman" w:eastAsia="Times New Roman" w:hAnsi="Times New Roman" w:cs="Times New Roman"/>
          <w:bCs/>
          <w:sz w:val="28"/>
          <w:szCs w:val="28"/>
        </w:rPr>
        <w:t xml:space="preserve">11) размещать какие-либо здания, строения, сооружения, не относящиеся к линейной части магистрального газопровода, компрессорным станциям, </w:t>
      </w:r>
      <w:proofErr w:type="spellStart"/>
      <w:r w:rsidRPr="003A6C91">
        <w:rPr>
          <w:rFonts w:ascii="Times New Roman" w:eastAsia="Times New Roman" w:hAnsi="Times New Roman" w:cs="Times New Roman"/>
          <w:bCs/>
          <w:sz w:val="28"/>
          <w:szCs w:val="28"/>
        </w:rPr>
        <w:t>газоизмерительным</w:t>
      </w:r>
      <w:proofErr w:type="spellEnd"/>
      <w:r w:rsidRPr="003A6C91">
        <w:rPr>
          <w:rFonts w:ascii="Times New Roman" w:eastAsia="Times New Roman" w:hAnsi="Times New Roman" w:cs="Times New Roman"/>
          <w:bCs/>
          <w:sz w:val="28"/>
          <w:szCs w:val="28"/>
        </w:rPr>
        <w:t xml:space="preserve"> станциям, газораспределительным станциям, узлам и пунктам редуцирования газа, станциям охлаждения газа, подземным хранилищам газа, включая трубопроводы, соединяющие объекты подземных хранилищ газа, за исключением объектов, указанных в подпунктах 5 - 10 и 12 пункта 4 настоящей статьи;</w:t>
      </w:r>
      <w:proofErr w:type="gramEnd"/>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12) осуществлять несанкционированное подключение (присоединение) к магистральному газопроводу.</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3.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 проведение горных, взрывных, строительных, монтажных, мелиоративных работ, в том числе работ, связанных с затоплением земель;</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осуществление посадки и вырубки деревьев и кустарников;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lastRenderedPageBreak/>
        <w:t>3) проведение погрузочно-разгрузочных работ, устройство водопоев скота, колка и заготовка льда;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4) проведение земляных работ на глубине более чем 0,3 м, планировка грунта;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сооружение запруд на реках и ручьях;</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складирование кормов, удобрений, сена, соломы, размещение полевых станов и загонов для скота;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размещение туристских стоянок;</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8) размещение гаражей, стоянок и парковок транспортных средств;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9) сооружение переездов через магистральные газопроводы;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10) прокладка инженерных коммуникаций;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11) проведение инженерных изысканий, связанных с бурением скважин и устройством </w:t>
      </w:r>
      <w:proofErr w:type="spellStart"/>
      <w:r w:rsidRPr="003A6C91">
        <w:rPr>
          <w:rFonts w:ascii="Times New Roman" w:eastAsia="Times New Roman" w:hAnsi="Times New Roman" w:cs="Times New Roman"/>
          <w:bCs/>
          <w:sz w:val="28"/>
          <w:szCs w:val="28"/>
        </w:rPr>
        <w:t>шукодексов</w:t>
      </w:r>
      <w:proofErr w:type="spellEnd"/>
      <w:r w:rsidRPr="003A6C91">
        <w:rPr>
          <w:rFonts w:ascii="Times New Roman" w:eastAsia="Times New Roman" w:hAnsi="Times New Roman" w:cs="Times New Roman"/>
          <w:bCs/>
          <w:sz w:val="28"/>
          <w:szCs w:val="28"/>
        </w:rPr>
        <w:t>;</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12) устройство причалов для судов и пляжей;</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13) проведение работ на объектах транспортной инфраструктуры, находящихся на территории охранной зоны;</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14) проведение работ, связанных с временным затоплением земель, не относящихся к землям сельскохозяйственного назначения.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5.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6. Сведения о границах охранных зон и предусмотренных пунктом 5 настоящей статьи минимальных расстояниях указываются в проектной документации магистрального газопровода, а также отображаются в документации по планировке территории и подлежат включению в федеральную государственную информационную систему территориального планирования.</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7. При проведении работ в охранных зонах (в том числе при строительстве коммуникаций параллельно действующим магистральным газопроводам) осуществление отвала грунта из траншеи на магистральный газопровод запрещается.</w:t>
      </w:r>
    </w:p>
    <w:p w:rsidR="003A5D26" w:rsidRDefault="003A6C91" w:rsidP="00A80AA5">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8. </w:t>
      </w:r>
      <w:r w:rsidR="003A5D26" w:rsidRPr="003A5D26">
        <w:rPr>
          <w:rFonts w:ascii="Times New Roman" w:eastAsia="Times New Roman" w:hAnsi="Times New Roman" w:cs="Times New Roman"/>
          <w:bCs/>
          <w:sz w:val="28"/>
          <w:szCs w:val="28"/>
        </w:rPr>
        <w:t>Расстояния зон с особыми условиями использования территории газопроводов высокого давления, а именно:</w:t>
      </w:r>
    </w:p>
    <w:p w:rsidR="00A80AA5" w:rsidRPr="00A80AA5" w:rsidRDefault="003A5D26" w:rsidP="00A80AA5">
      <w:pPr>
        <w:widowControl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w:t>
      </w:r>
      <w:r w:rsidR="00A80AA5" w:rsidRPr="00A80AA5">
        <w:rPr>
          <w:rFonts w:ascii="Times New Roman" w:eastAsia="Times New Roman" w:hAnsi="Times New Roman" w:cs="Times New Roman"/>
          <w:bCs/>
          <w:sz w:val="28"/>
          <w:szCs w:val="28"/>
        </w:rPr>
        <w:t xml:space="preserve">хранная зона магистрального газопровода «Средняя Азия-Центр III», магистрального газопровода «Средняя Азия-Центр IV-I», магистрального газопровода «Средняя Азия-Центр IV-II», магистрального газопровода «Оренбург-Новопсков», магистрального газопровода «Союз» - 25 м от оси  в обе стороны. </w:t>
      </w:r>
    </w:p>
    <w:p w:rsidR="00A80AA5" w:rsidRDefault="00A80AA5" w:rsidP="00A80AA5">
      <w:pPr>
        <w:widowControl w:val="0"/>
        <w:spacing w:after="0" w:line="240" w:lineRule="auto"/>
        <w:ind w:firstLine="709"/>
        <w:jc w:val="both"/>
        <w:rPr>
          <w:rFonts w:ascii="Times New Roman" w:eastAsia="Times New Roman" w:hAnsi="Times New Roman" w:cs="Times New Roman"/>
          <w:bCs/>
          <w:sz w:val="28"/>
          <w:szCs w:val="28"/>
        </w:rPr>
      </w:pPr>
      <w:r w:rsidRPr="00A80AA5">
        <w:rPr>
          <w:rFonts w:ascii="Times New Roman" w:eastAsia="Times New Roman" w:hAnsi="Times New Roman" w:cs="Times New Roman"/>
          <w:bCs/>
          <w:sz w:val="28"/>
          <w:szCs w:val="28"/>
        </w:rPr>
        <w:t>Зона минимальных расстояний магистрального газопровода «Средняя Азия-Центр III», магистрального газопровода «Средняя Азия-Центр IV-I», магистрального газопровода «Средняя Азия-Центр IV-II», магистрального газопровода «Оренбург-Новопсков», магистрального газопровода «Союз» - 300м от оси в обе стороны.</w:t>
      </w:r>
    </w:p>
    <w:p w:rsidR="003A6C91" w:rsidRPr="00A80AA5"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A80AA5">
        <w:rPr>
          <w:rFonts w:ascii="Times New Roman" w:eastAsia="Times New Roman" w:hAnsi="Times New Roman" w:cs="Times New Roman"/>
          <w:bCs/>
          <w:sz w:val="28"/>
          <w:szCs w:val="28"/>
        </w:rPr>
        <w:t>Охранная зона газораспределительной станции (ГРС, АГРС) – 100 м.;</w:t>
      </w:r>
    </w:p>
    <w:p w:rsidR="003A6C91" w:rsidRPr="00A80AA5"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A80AA5">
        <w:rPr>
          <w:rFonts w:ascii="Times New Roman" w:eastAsia="Times New Roman" w:hAnsi="Times New Roman" w:cs="Times New Roman"/>
          <w:bCs/>
          <w:sz w:val="28"/>
          <w:szCs w:val="28"/>
        </w:rPr>
        <w:t xml:space="preserve">Зоны минимальных расстояний газопровода высокого давления – от 100 до </w:t>
      </w:r>
      <w:r w:rsidRPr="00A80AA5">
        <w:rPr>
          <w:rFonts w:ascii="Times New Roman" w:eastAsia="Times New Roman" w:hAnsi="Times New Roman" w:cs="Times New Roman"/>
          <w:bCs/>
          <w:sz w:val="28"/>
          <w:szCs w:val="28"/>
        </w:rPr>
        <w:lastRenderedPageBreak/>
        <w:t>350 метров в обе стороны от оси газопровода.</w:t>
      </w:r>
    </w:p>
    <w:p w:rsidR="003A6C91" w:rsidRPr="00A80AA5"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A80AA5">
        <w:rPr>
          <w:rFonts w:ascii="Times New Roman" w:eastAsia="Times New Roman" w:hAnsi="Times New Roman" w:cs="Times New Roman"/>
          <w:bCs/>
          <w:sz w:val="28"/>
          <w:szCs w:val="28"/>
        </w:rPr>
        <w:t>9. В соответствии с постановлением администрации Быковского муниципального района Волгоградской области от 26 апреля 2016г. № 333 «Об установлении зон минимальных расстояний» установлены зоны минимальных расстояний газопроводов, компрессорных станций и автоматических газораспределительных станций (АГРС) в административных границах Быковского района Волгоградской области объектов ПАО «Газпром»:</w:t>
      </w:r>
    </w:p>
    <w:p w:rsidR="003A6C91" w:rsidRPr="00DB17E8" w:rsidRDefault="003A6C91" w:rsidP="003A6C91">
      <w:pPr>
        <w:autoSpaceDE w:val="0"/>
        <w:autoSpaceDN w:val="0"/>
        <w:adjustRightInd w:val="0"/>
        <w:spacing w:before="2" w:after="0" w:line="220" w:lineRule="exact"/>
        <w:rPr>
          <w:rFonts w:ascii="Times New Roman" w:eastAsia="Calibri" w:hAnsi="Times New Roman" w:cs="Times New Roman"/>
          <w:sz w:val="28"/>
          <w:szCs w:val="28"/>
          <w:highlight w:val="yellow"/>
        </w:rPr>
      </w:pPr>
    </w:p>
    <w:tbl>
      <w:tblPr>
        <w:tblW w:w="9854" w:type="dxa"/>
        <w:tblInd w:w="105" w:type="dxa"/>
        <w:tblLayout w:type="fixed"/>
        <w:tblCellMar>
          <w:left w:w="0" w:type="dxa"/>
          <w:right w:w="0" w:type="dxa"/>
        </w:tblCellMar>
        <w:tblLook w:val="0000"/>
      </w:tblPr>
      <w:tblGrid>
        <w:gridCol w:w="597"/>
        <w:gridCol w:w="4047"/>
        <w:gridCol w:w="1699"/>
        <w:gridCol w:w="3511"/>
      </w:tblGrid>
      <w:tr w:rsidR="003A6C91" w:rsidRPr="00A80AA5" w:rsidTr="003A6C91">
        <w:trPr>
          <w:trHeight w:hRule="exact" w:val="2937"/>
        </w:trPr>
        <w:tc>
          <w:tcPr>
            <w:tcW w:w="59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179" w:right="-20"/>
              <w:rPr>
                <w:rFonts w:ascii="Times New Roman" w:eastAsia="Calibri" w:hAnsi="Times New Roman" w:cs="Times New Roman"/>
                <w:sz w:val="28"/>
                <w:szCs w:val="28"/>
              </w:rPr>
            </w:pPr>
            <w:r w:rsidRPr="00A80AA5">
              <w:rPr>
                <w:rFonts w:ascii="Times New Roman" w:eastAsia="Calibri" w:hAnsi="Times New Roman" w:cs="Times New Roman"/>
                <w:sz w:val="28"/>
                <w:szCs w:val="28"/>
              </w:rPr>
              <w:t>№</w:t>
            </w:r>
          </w:p>
          <w:p w:rsidR="003A6C91" w:rsidRPr="00A80AA5" w:rsidRDefault="003A6C91" w:rsidP="003A6C91">
            <w:pPr>
              <w:autoSpaceDE w:val="0"/>
              <w:autoSpaceDN w:val="0"/>
              <w:adjustRightInd w:val="0"/>
              <w:spacing w:after="0" w:line="240" w:lineRule="auto"/>
              <w:ind w:left="131" w:right="-20"/>
              <w:rPr>
                <w:rFonts w:ascii="Times New Roman" w:eastAsia="Calibri" w:hAnsi="Times New Roman" w:cs="Times New Roman"/>
                <w:sz w:val="28"/>
                <w:szCs w:val="28"/>
              </w:rPr>
            </w:pPr>
            <w:proofErr w:type="gramStart"/>
            <w:r w:rsidRPr="00A80AA5">
              <w:rPr>
                <w:rFonts w:ascii="Times New Roman" w:eastAsia="Calibri" w:hAnsi="Times New Roman" w:cs="Times New Roman"/>
                <w:spacing w:val="1"/>
                <w:sz w:val="28"/>
                <w:szCs w:val="28"/>
              </w:rPr>
              <w:t>п</w:t>
            </w:r>
            <w:proofErr w:type="gramEnd"/>
            <w:r w:rsidRPr="00A80AA5">
              <w:rPr>
                <w:rFonts w:ascii="Times New Roman" w:eastAsia="Calibri" w:hAnsi="Times New Roman" w:cs="Times New Roman"/>
                <w:spacing w:val="1"/>
                <w:sz w:val="28"/>
                <w:szCs w:val="28"/>
              </w:rPr>
              <w:t>/</w:t>
            </w:r>
            <w:r w:rsidRPr="00A80AA5">
              <w:rPr>
                <w:rFonts w:ascii="Times New Roman" w:eastAsia="Calibri" w:hAnsi="Times New Roman" w:cs="Times New Roman"/>
                <w:sz w:val="28"/>
                <w:szCs w:val="28"/>
              </w:rPr>
              <w:t>п</w:t>
            </w:r>
          </w:p>
        </w:tc>
        <w:tc>
          <w:tcPr>
            <w:tcW w:w="404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837" w:right="-20"/>
              <w:rPr>
                <w:rFonts w:ascii="Times New Roman" w:eastAsia="Calibri" w:hAnsi="Times New Roman" w:cs="Times New Roman"/>
                <w:sz w:val="28"/>
                <w:szCs w:val="28"/>
              </w:rPr>
            </w:pPr>
            <w:r w:rsidRPr="00A80AA5">
              <w:rPr>
                <w:rFonts w:ascii="Times New Roman" w:eastAsia="Calibri" w:hAnsi="Times New Roman" w:cs="Times New Roman"/>
                <w:sz w:val="28"/>
                <w:szCs w:val="28"/>
              </w:rPr>
              <w:t>Н</w:t>
            </w:r>
            <w:r w:rsidRPr="00A80AA5">
              <w:rPr>
                <w:rFonts w:ascii="Times New Roman" w:eastAsia="Calibri" w:hAnsi="Times New Roman" w:cs="Times New Roman"/>
                <w:spacing w:val="-1"/>
                <w:sz w:val="28"/>
                <w:szCs w:val="28"/>
              </w:rPr>
              <w:t>а</w:t>
            </w:r>
            <w:r w:rsidRPr="00A80AA5">
              <w:rPr>
                <w:rFonts w:ascii="Times New Roman" w:eastAsia="Calibri" w:hAnsi="Times New Roman" w:cs="Times New Roman"/>
                <w:spacing w:val="1"/>
                <w:sz w:val="28"/>
                <w:szCs w:val="28"/>
              </w:rPr>
              <w:t>и</w:t>
            </w:r>
            <w:r w:rsidRPr="00A80AA5">
              <w:rPr>
                <w:rFonts w:ascii="Times New Roman" w:eastAsia="Calibri" w:hAnsi="Times New Roman" w:cs="Times New Roman"/>
                <w:spacing w:val="-1"/>
                <w:sz w:val="28"/>
                <w:szCs w:val="28"/>
              </w:rPr>
              <w:t>ме</w:t>
            </w:r>
            <w:r w:rsidRPr="00A80AA5">
              <w:rPr>
                <w:rFonts w:ascii="Times New Roman" w:eastAsia="Calibri" w:hAnsi="Times New Roman" w:cs="Times New Roman"/>
                <w:spacing w:val="1"/>
                <w:sz w:val="28"/>
                <w:szCs w:val="28"/>
              </w:rPr>
              <w:t>н</w:t>
            </w:r>
            <w:r w:rsidRPr="00A80AA5">
              <w:rPr>
                <w:rFonts w:ascii="Times New Roman" w:eastAsia="Calibri" w:hAnsi="Times New Roman" w:cs="Times New Roman"/>
                <w:sz w:val="28"/>
                <w:szCs w:val="28"/>
              </w:rPr>
              <w:t>ов</w:t>
            </w:r>
            <w:r w:rsidRPr="00A80AA5">
              <w:rPr>
                <w:rFonts w:ascii="Times New Roman" w:eastAsia="Calibri" w:hAnsi="Times New Roman" w:cs="Times New Roman"/>
                <w:spacing w:val="-1"/>
                <w:sz w:val="28"/>
                <w:szCs w:val="28"/>
              </w:rPr>
              <w:t>а</w:t>
            </w:r>
            <w:r w:rsidRPr="00A80AA5">
              <w:rPr>
                <w:rFonts w:ascii="Times New Roman" w:eastAsia="Calibri" w:hAnsi="Times New Roman" w:cs="Times New Roman"/>
                <w:spacing w:val="1"/>
                <w:sz w:val="28"/>
                <w:szCs w:val="28"/>
              </w:rPr>
              <w:t>ни</w:t>
            </w:r>
            <w:r w:rsidRPr="00A80AA5">
              <w:rPr>
                <w:rFonts w:ascii="Times New Roman" w:eastAsia="Calibri" w:hAnsi="Times New Roman" w:cs="Times New Roman"/>
                <w:sz w:val="28"/>
                <w:szCs w:val="28"/>
              </w:rPr>
              <w:t>еоб</w:t>
            </w:r>
            <w:r w:rsidRPr="00A80AA5">
              <w:rPr>
                <w:rFonts w:ascii="Times New Roman" w:eastAsia="Calibri" w:hAnsi="Times New Roman" w:cs="Times New Roman"/>
                <w:spacing w:val="1"/>
                <w:sz w:val="28"/>
                <w:szCs w:val="28"/>
              </w:rPr>
              <w:t>ъ</w:t>
            </w:r>
            <w:r w:rsidRPr="00A80AA5">
              <w:rPr>
                <w:rFonts w:ascii="Times New Roman" w:eastAsia="Calibri" w:hAnsi="Times New Roman" w:cs="Times New Roman"/>
                <w:spacing w:val="-1"/>
                <w:sz w:val="28"/>
                <w:szCs w:val="28"/>
              </w:rPr>
              <w:t>е</w:t>
            </w:r>
            <w:r w:rsidRPr="00A80AA5">
              <w:rPr>
                <w:rFonts w:ascii="Times New Roman" w:eastAsia="Calibri" w:hAnsi="Times New Roman" w:cs="Times New Roman"/>
                <w:spacing w:val="1"/>
                <w:sz w:val="28"/>
                <w:szCs w:val="28"/>
              </w:rPr>
              <w:t>кт</w:t>
            </w:r>
            <w:r w:rsidRPr="00A80AA5">
              <w:rPr>
                <w:rFonts w:ascii="Times New Roman" w:eastAsia="Calibri" w:hAnsi="Times New Roman" w:cs="Times New Roman"/>
                <w:sz w:val="28"/>
                <w:szCs w:val="28"/>
              </w:rPr>
              <w:t>а</w:t>
            </w:r>
          </w:p>
        </w:tc>
        <w:tc>
          <w:tcPr>
            <w:tcW w:w="1699"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66"/>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Д</w:t>
            </w:r>
            <w:r w:rsidRPr="00A80AA5">
              <w:rPr>
                <w:rFonts w:ascii="Times New Roman" w:eastAsia="Calibri" w:hAnsi="Times New Roman" w:cs="Times New Roman"/>
                <w:spacing w:val="1"/>
                <w:w w:val="99"/>
                <w:sz w:val="28"/>
                <w:szCs w:val="28"/>
              </w:rPr>
              <w:t>и</w:t>
            </w:r>
            <w:r w:rsidRPr="00A80AA5">
              <w:rPr>
                <w:rFonts w:ascii="Times New Roman" w:eastAsia="Calibri" w:hAnsi="Times New Roman" w:cs="Times New Roman"/>
                <w:spacing w:val="-1"/>
                <w:w w:val="99"/>
                <w:sz w:val="28"/>
                <w:szCs w:val="28"/>
              </w:rPr>
              <w:t>аме</w:t>
            </w:r>
            <w:r w:rsidRPr="00A80AA5">
              <w:rPr>
                <w:rFonts w:ascii="Times New Roman" w:eastAsia="Calibri" w:hAnsi="Times New Roman" w:cs="Times New Roman"/>
                <w:spacing w:val="1"/>
                <w:w w:val="99"/>
                <w:sz w:val="28"/>
                <w:szCs w:val="28"/>
              </w:rPr>
              <w:t>т</w:t>
            </w:r>
            <w:r w:rsidRPr="00A80AA5">
              <w:rPr>
                <w:rFonts w:ascii="Times New Roman" w:eastAsia="Calibri" w:hAnsi="Times New Roman" w:cs="Times New Roman"/>
                <w:w w:val="99"/>
                <w:sz w:val="28"/>
                <w:szCs w:val="28"/>
              </w:rPr>
              <w:t>р</w:t>
            </w:r>
          </w:p>
          <w:p w:rsidR="003A6C91" w:rsidRPr="00A80AA5" w:rsidRDefault="003A6C91" w:rsidP="003A6C91">
            <w:pPr>
              <w:autoSpaceDE w:val="0"/>
              <w:autoSpaceDN w:val="0"/>
              <w:adjustRightInd w:val="0"/>
              <w:spacing w:after="0" w:line="240" w:lineRule="auto"/>
              <w:ind w:left="222" w:right="206"/>
              <w:jc w:val="center"/>
              <w:rPr>
                <w:rFonts w:ascii="Times New Roman" w:eastAsia="Calibri" w:hAnsi="Times New Roman" w:cs="Times New Roman"/>
                <w:sz w:val="28"/>
                <w:szCs w:val="28"/>
              </w:rPr>
            </w:pPr>
            <w:r w:rsidRPr="00A80AA5">
              <w:rPr>
                <w:rFonts w:ascii="Times New Roman" w:eastAsia="Calibri" w:hAnsi="Times New Roman" w:cs="Times New Roman"/>
                <w:spacing w:val="2"/>
                <w:w w:val="99"/>
                <w:sz w:val="28"/>
                <w:szCs w:val="28"/>
              </w:rPr>
              <w:t>(</w:t>
            </w:r>
            <w:r w:rsidRPr="00A80AA5">
              <w:rPr>
                <w:rFonts w:ascii="Times New Roman" w:eastAsia="Calibri" w:hAnsi="Times New Roman" w:cs="Times New Roman"/>
                <w:spacing w:val="-5"/>
                <w:w w:val="99"/>
                <w:sz w:val="28"/>
                <w:szCs w:val="28"/>
              </w:rPr>
              <w:t>у</w:t>
            </w:r>
            <w:r w:rsidRPr="00A80AA5">
              <w:rPr>
                <w:rFonts w:ascii="Times New Roman" w:eastAsia="Calibri" w:hAnsi="Times New Roman" w:cs="Times New Roman"/>
                <w:spacing w:val="2"/>
                <w:w w:val="99"/>
                <w:sz w:val="28"/>
                <w:szCs w:val="28"/>
              </w:rPr>
              <w:t>с</w:t>
            </w:r>
            <w:r w:rsidRPr="00A80AA5">
              <w:rPr>
                <w:rFonts w:ascii="Times New Roman" w:eastAsia="Calibri" w:hAnsi="Times New Roman" w:cs="Times New Roman"/>
                <w:w w:val="99"/>
                <w:sz w:val="28"/>
                <w:szCs w:val="28"/>
              </w:rPr>
              <w:t>лов</w:t>
            </w:r>
            <w:r w:rsidRPr="00A80AA5">
              <w:rPr>
                <w:rFonts w:ascii="Times New Roman" w:eastAsia="Calibri" w:hAnsi="Times New Roman" w:cs="Times New Roman"/>
                <w:spacing w:val="1"/>
                <w:w w:val="99"/>
                <w:sz w:val="28"/>
                <w:szCs w:val="28"/>
              </w:rPr>
              <w:t>н</w:t>
            </w:r>
            <w:r w:rsidRPr="00A80AA5">
              <w:rPr>
                <w:rFonts w:ascii="Times New Roman" w:eastAsia="Calibri" w:hAnsi="Times New Roman" w:cs="Times New Roman"/>
                <w:w w:val="99"/>
                <w:sz w:val="28"/>
                <w:szCs w:val="28"/>
              </w:rPr>
              <w:t>ы</w:t>
            </w:r>
            <w:r w:rsidRPr="00A80AA5">
              <w:rPr>
                <w:rFonts w:ascii="Times New Roman" w:eastAsia="Calibri" w:hAnsi="Times New Roman" w:cs="Times New Roman"/>
                <w:spacing w:val="1"/>
                <w:w w:val="99"/>
                <w:sz w:val="28"/>
                <w:szCs w:val="28"/>
              </w:rPr>
              <w:t>й</w:t>
            </w:r>
            <w:r w:rsidRPr="00A80AA5">
              <w:rPr>
                <w:rFonts w:ascii="Times New Roman" w:eastAsia="Calibri" w:hAnsi="Times New Roman" w:cs="Times New Roman"/>
                <w:w w:val="99"/>
                <w:sz w:val="28"/>
                <w:szCs w:val="28"/>
              </w:rPr>
              <w:t>)</w:t>
            </w:r>
          </w:p>
          <w:p w:rsidR="003A6C91" w:rsidRPr="00A80AA5" w:rsidRDefault="003A6C91" w:rsidP="003A6C91">
            <w:pPr>
              <w:autoSpaceDE w:val="0"/>
              <w:autoSpaceDN w:val="0"/>
              <w:adjustRightInd w:val="0"/>
              <w:spacing w:after="0" w:line="240" w:lineRule="auto"/>
              <w:ind w:left="621" w:right="608"/>
              <w:jc w:val="center"/>
              <w:rPr>
                <w:rFonts w:ascii="Times New Roman" w:eastAsia="Calibri" w:hAnsi="Times New Roman" w:cs="Times New Roman"/>
                <w:sz w:val="28"/>
                <w:szCs w:val="28"/>
              </w:rPr>
            </w:pPr>
            <w:proofErr w:type="gramStart"/>
            <w:r w:rsidRPr="00A80AA5">
              <w:rPr>
                <w:rFonts w:ascii="Times New Roman" w:eastAsia="Calibri" w:hAnsi="Times New Roman" w:cs="Times New Roman"/>
                <w:spacing w:val="-1"/>
                <w:w w:val="99"/>
                <w:sz w:val="28"/>
                <w:szCs w:val="28"/>
              </w:rPr>
              <w:t>мм</w:t>
            </w:r>
            <w:proofErr w:type="gramEnd"/>
            <w:r w:rsidRPr="00A80AA5">
              <w:rPr>
                <w:rFonts w:ascii="Times New Roman" w:eastAsia="Calibri" w:hAnsi="Times New Roman" w:cs="Times New Roman"/>
                <w:w w:val="99"/>
                <w:sz w:val="28"/>
                <w:szCs w:val="28"/>
              </w:rPr>
              <w:t>.</w:t>
            </w:r>
          </w:p>
        </w:tc>
        <w:tc>
          <w:tcPr>
            <w:tcW w:w="3511"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247" w:right="232"/>
              <w:jc w:val="center"/>
              <w:rPr>
                <w:rFonts w:ascii="Times New Roman" w:eastAsia="Calibri" w:hAnsi="Times New Roman" w:cs="Times New Roman"/>
                <w:sz w:val="28"/>
                <w:szCs w:val="28"/>
              </w:rPr>
            </w:pPr>
            <w:r w:rsidRPr="00A80AA5">
              <w:rPr>
                <w:rFonts w:ascii="Times New Roman" w:eastAsia="Calibri" w:hAnsi="Times New Roman" w:cs="Times New Roman"/>
                <w:sz w:val="28"/>
                <w:szCs w:val="28"/>
              </w:rPr>
              <w:t>М</w:t>
            </w:r>
            <w:r w:rsidRPr="00A80AA5">
              <w:rPr>
                <w:rFonts w:ascii="Times New Roman" w:eastAsia="Calibri" w:hAnsi="Times New Roman" w:cs="Times New Roman"/>
                <w:spacing w:val="1"/>
                <w:sz w:val="28"/>
                <w:szCs w:val="28"/>
              </w:rPr>
              <w:t>и</w:t>
            </w:r>
            <w:r w:rsidRPr="00A80AA5">
              <w:rPr>
                <w:rFonts w:ascii="Times New Roman" w:eastAsia="Calibri" w:hAnsi="Times New Roman" w:cs="Times New Roman"/>
                <w:spacing w:val="-1"/>
                <w:sz w:val="28"/>
                <w:szCs w:val="28"/>
              </w:rPr>
              <w:t>н</w:t>
            </w:r>
            <w:r w:rsidRPr="00A80AA5">
              <w:rPr>
                <w:rFonts w:ascii="Times New Roman" w:eastAsia="Calibri" w:hAnsi="Times New Roman" w:cs="Times New Roman"/>
                <w:spacing w:val="1"/>
                <w:sz w:val="28"/>
                <w:szCs w:val="28"/>
              </w:rPr>
              <w:t>и</w:t>
            </w:r>
            <w:r w:rsidRPr="00A80AA5">
              <w:rPr>
                <w:rFonts w:ascii="Times New Roman" w:eastAsia="Calibri" w:hAnsi="Times New Roman" w:cs="Times New Roman"/>
                <w:spacing w:val="-1"/>
                <w:sz w:val="28"/>
                <w:szCs w:val="28"/>
              </w:rPr>
              <w:t>ма</w:t>
            </w:r>
            <w:r w:rsidRPr="00A80AA5">
              <w:rPr>
                <w:rFonts w:ascii="Times New Roman" w:eastAsia="Calibri" w:hAnsi="Times New Roman" w:cs="Times New Roman"/>
                <w:sz w:val="28"/>
                <w:szCs w:val="28"/>
              </w:rPr>
              <w:t>л</w:t>
            </w:r>
            <w:r w:rsidRPr="00A80AA5">
              <w:rPr>
                <w:rFonts w:ascii="Times New Roman" w:eastAsia="Calibri" w:hAnsi="Times New Roman" w:cs="Times New Roman"/>
                <w:spacing w:val="1"/>
                <w:sz w:val="28"/>
                <w:szCs w:val="28"/>
              </w:rPr>
              <w:t>ьн</w:t>
            </w:r>
            <w:r w:rsidRPr="00A80AA5">
              <w:rPr>
                <w:rFonts w:ascii="Times New Roman" w:eastAsia="Calibri" w:hAnsi="Times New Roman" w:cs="Times New Roman"/>
                <w:sz w:val="28"/>
                <w:szCs w:val="28"/>
              </w:rPr>
              <w:t>оер</w:t>
            </w:r>
            <w:r w:rsidRPr="00A80AA5">
              <w:rPr>
                <w:rFonts w:ascii="Times New Roman" w:eastAsia="Calibri" w:hAnsi="Times New Roman" w:cs="Times New Roman"/>
                <w:spacing w:val="-1"/>
                <w:sz w:val="28"/>
                <w:szCs w:val="28"/>
              </w:rPr>
              <w:t>асс</w:t>
            </w:r>
            <w:r w:rsidRPr="00A80AA5">
              <w:rPr>
                <w:rFonts w:ascii="Times New Roman" w:eastAsia="Calibri" w:hAnsi="Times New Roman" w:cs="Times New Roman"/>
                <w:spacing w:val="1"/>
                <w:sz w:val="28"/>
                <w:szCs w:val="28"/>
              </w:rPr>
              <w:t>т</w:t>
            </w:r>
            <w:r w:rsidRPr="00A80AA5">
              <w:rPr>
                <w:rFonts w:ascii="Times New Roman" w:eastAsia="Calibri" w:hAnsi="Times New Roman" w:cs="Times New Roman"/>
                <w:sz w:val="28"/>
                <w:szCs w:val="28"/>
              </w:rPr>
              <w:t>оя</w:t>
            </w:r>
            <w:r w:rsidRPr="00A80AA5">
              <w:rPr>
                <w:rFonts w:ascii="Times New Roman" w:eastAsia="Calibri" w:hAnsi="Times New Roman" w:cs="Times New Roman"/>
                <w:spacing w:val="1"/>
                <w:sz w:val="28"/>
                <w:szCs w:val="28"/>
              </w:rPr>
              <w:t>ни</w:t>
            </w:r>
            <w:r w:rsidRPr="00A80AA5">
              <w:rPr>
                <w:rFonts w:ascii="Times New Roman" w:eastAsia="Calibri" w:hAnsi="Times New Roman" w:cs="Times New Roman"/>
                <w:sz w:val="28"/>
                <w:szCs w:val="28"/>
              </w:rPr>
              <w:t>е</w:t>
            </w:r>
            <w:r w:rsidRPr="00A80AA5">
              <w:rPr>
                <w:rFonts w:ascii="Times New Roman" w:eastAsia="Calibri" w:hAnsi="Times New Roman" w:cs="Times New Roman"/>
                <w:w w:val="99"/>
                <w:sz w:val="28"/>
                <w:szCs w:val="28"/>
              </w:rPr>
              <w:t>от</w:t>
            </w:r>
          </w:p>
          <w:p w:rsidR="003A6C91" w:rsidRPr="00A80AA5" w:rsidRDefault="003A6C91" w:rsidP="003A6C91">
            <w:pPr>
              <w:autoSpaceDE w:val="0"/>
              <w:autoSpaceDN w:val="0"/>
              <w:adjustRightInd w:val="0"/>
              <w:spacing w:after="0" w:line="240" w:lineRule="auto"/>
              <w:ind w:left="770" w:right="753" w:hanging="2"/>
              <w:jc w:val="center"/>
              <w:rPr>
                <w:rFonts w:ascii="Times New Roman" w:eastAsia="Calibri" w:hAnsi="Times New Roman" w:cs="Times New Roman"/>
                <w:sz w:val="28"/>
                <w:szCs w:val="28"/>
              </w:rPr>
            </w:pPr>
            <w:r w:rsidRPr="00A80AA5">
              <w:rPr>
                <w:rFonts w:ascii="Times New Roman" w:eastAsia="Calibri" w:hAnsi="Times New Roman" w:cs="Times New Roman"/>
                <w:sz w:val="28"/>
                <w:szCs w:val="28"/>
              </w:rPr>
              <w:t>об</w:t>
            </w:r>
            <w:r w:rsidRPr="00A80AA5">
              <w:rPr>
                <w:rFonts w:ascii="Times New Roman" w:eastAsia="Calibri" w:hAnsi="Times New Roman" w:cs="Times New Roman"/>
                <w:spacing w:val="1"/>
                <w:sz w:val="28"/>
                <w:szCs w:val="28"/>
              </w:rPr>
              <w:t>ъ</w:t>
            </w:r>
            <w:r w:rsidRPr="00A80AA5">
              <w:rPr>
                <w:rFonts w:ascii="Times New Roman" w:eastAsia="Calibri" w:hAnsi="Times New Roman" w:cs="Times New Roman"/>
                <w:spacing w:val="-1"/>
                <w:sz w:val="28"/>
                <w:szCs w:val="28"/>
              </w:rPr>
              <w:t>е</w:t>
            </w:r>
            <w:r w:rsidRPr="00A80AA5">
              <w:rPr>
                <w:rFonts w:ascii="Times New Roman" w:eastAsia="Calibri" w:hAnsi="Times New Roman" w:cs="Times New Roman"/>
                <w:spacing w:val="1"/>
                <w:sz w:val="28"/>
                <w:szCs w:val="28"/>
              </w:rPr>
              <w:t>кт</w:t>
            </w:r>
            <w:r w:rsidRPr="00A80AA5">
              <w:rPr>
                <w:rFonts w:ascii="Times New Roman" w:eastAsia="Calibri" w:hAnsi="Times New Roman" w:cs="Times New Roman"/>
                <w:spacing w:val="-1"/>
                <w:sz w:val="28"/>
                <w:szCs w:val="28"/>
              </w:rPr>
              <w:t>а</w:t>
            </w:r>
            <w:proofErr w:type="gramStart"/>
            <w:r w:rsidRPr="00A80AA5">
              <w:rPr>
                <w:rFonts w:ascii="Times New Roman" w:eastAsia="Calibri" w:hAnsi="Times New Roman" w:cs="Times New Roman"/>
                <w:sz w:val="28"/>
                <w:szCs w:val="28"/>
              </w:rPr>
              <w:t>,</w:t>
            </w:r>
            <w:r w:rsidRPr="00A80AA5">
              <w:rPr>
                <w:rFonts w:ascii="Times New Roman" w:eastAsia="Calibri" w:hAnsi="Times New Roman" w:cs="Times New Roman"/>
                <w:spacing w:val="-1"/>
                <w:sz w:val="28"/>
                <w:szCs w:val="28"/>
              </w:rPr>
              <w:t>с</w:t>
            </w:r>
            <w:proofErr w:type="gramEnd"/>
            <w:r w:rsidRPr="00A80AA5">
              <w:rPr>
                <w:rFonts w:ascii="Times New Roman" w:eastAsia="Calibri" w:hAnsi="Times New Roman" w:cs="Times New Roman"/>
                <w:sz w:val="28"/>
                <w:szCs w:val="28"/>
              </w:rPr>
              <w:t>огл</w:t>
            </w:r>
            <w:r w:rsidRPr="00A80AA5">
              <w:rPr>
                <w:rFonts w:ascii="Times New Roman" w:eastAsia="Calibri" w:hAnsi="Times New Roman" w:cs="Times New Roman"/>
                <w:spacing w:val="-1"/>
                <w:sz w:val="28"/>
                <w:szCs w:val="28"/>
              </w:rPr>
              <w:t>ас</w:t>
            </w:r>
            <w:r w:rsidRPr="00A80AA5">
              <w:rPr>
                <w:rFonts w:ascii="Times New Roman" w:eastAsia="Calibri" w:hAnsi="Times New Roman" w:cs="Times New Roman"/>
                <w:spacing w:val="1"/>
                <w:sz w:val="28"/>
                <w:szCs w:val="28"/>
              </w:rPr>
              <w:t>н</w:t>
            </w:r>
            <w:r w:rsidRPr="00A80AA5">
              <w:rPr>
                <w:rFonts w:ascii="Times New Roman" w:eastAsia="Calibri" w:hAnsi="Times New Roman" w:cs="Times New Roman"/>
                <w:sz w:val="28"/>
                <w:szCs w:val="28"/>
              </w:rPr>
              <w:t>о</w:t>
            </w:r>
            <w:r w:rsidRPr="00A80AA5">
              <w:rPr>
                <w:rFonts w:ascii="Times New Roman" w:eastAsia="Calibri" w:hAnsi="Times New Roman" w:cs="Times New Roman"/>
                <w:spacing w:val="1"/>
                <w:sz w:val="28"/>
                <w:szCs w:val="28"/>
              </w:rPr>
              <w:t>С</w:t>
            </w:r>
            <w:r w:rsidRPr="00A80AA5">
              <w:rPr>
                <w:rFonts w:ascii="Times New Roman" w:eastAsia="Calibri" w:hAnsi="Times New Roman" w:cs="Times New Roman"/>
                <w:sz w:val="28"/>
                <w:szCs w:val="28"/>
              </w:rPr>
              <w:t>Н</w:t>
            </w:r>
            <w:r w:rsidRPr="00A80AA5">
              <w:rPr>
                <w:rFonts w:ascii="Times New Roman" w:eastAsia="Calibri" w:hAnsi="Times New Roman" w:cs="Times New Roman"/>
                <w:spacing w:val="1"/>
                <w:sz w:val="28"/>
                <w:szCs w:val="28"/>
              </w:rPr>
              <w:t>и</w:t>
            </w:r>
            <w:r w:rsidRPr="00A80AA5">
              <w:rPr>
                <w:rFonts w:ascii="Times New Roman" w:eastAsia="Calibri" w:hAnsi="Times New Roman" w:cs="Times New Roman"/>
                <w:sz w:val="28"/>
                <w:szCs w:val="28"/>
              </w:rPr>
              <w:t>П2.05.06.</w:t>
            </w:r>
            <w:r w:rsidRPr="00A80AA5">
              <w:rPr>
                <w:rFonts w:ascii="Times New Roman" w:eastAsia="Calibri" w:hAnsi="Times New Roman" w:cs="Times New Roman"/>
                <w:spacing w:val="-1"/>
                <w:sz w:val="28"/>
                <w:szCs w:val="28"/>
              </w:rPr>
              <w:t>-</w:t>
            </w:r>
            <w:r w:rsidRPr="00A80AA5">
              <w:rPr>
                <w:rFonts w:ascii="Times New Roman" w:eastAsia="Calibri" w:hAnsi="Times New Roman" w:cs="Times New Roman"/>
                <w:sz w:val="28"/>
                <w:szCs w:val="28"/>
              </w:rPr>
              <w:t>85*</w:t>
            </w:r>
            <w:r w:rsidRPr="00A80AA5">
              <w:rPr>
                <w:rFonts w:ascii="Times New Roman" w:eastAsia="Calibri" w:hAnsi="Times New Roman" w:cs="Times New Roman"/>
                <w:spacing w:val="-1"/>
                <w:sz w:val="28"/>
                <w:szCs w:val="28"/>
              </w:rPr>
              <w:t>(</w:t>
            </w:r>
            <w:r w:rsidRPr="00A80AA5">
              <w:rPr>
                <w:rFonts w:ascii="Times New Roman" w:eastAsia="Calibri" w:hAnsi="Times New Roman" w:cs="Times New Roman"/>
                <w:spacing w:val="1"/>
                <w:sz w:val="28"/>
                <w:szCs w:val="28"/>
              </w:rPr>
              <w:t>С</w:t>
            </w:r>
            <w:r w:rsidRPr="00A80AA5">
              <w:rPr>
                <w:rFonts w:ascii="Times New Roman" w:eastAsia="Calibri" w:hAnsi="Times New Roman" w:cs="Times New Roman"/>
                <w:sz w:val="28"/>
                <w:szCs w:val="28"/>
              </w:rPr>
              <w:t>вод</w:t>
            </w:r>
            <w:r w:rsidRPr="00A80AA5">
              <w:rPr>
                <w:rFonts w:ascii="Times New Roman" w:eastAsia="Calibri" w:hAnsi="Times New Roman" w:cs="Times New Roman"/>
                <w:spacing w:val="1"/>
                <w:sz w:val="28"/>
                <w:szCs w:val="28"/>
              </w:rPr>
              <w:t>п</w:t>
            </w:r>
            <w:r w:rsidRPr="00A80AA5">
              <w:rPr>
                <w:rFonts w:ascii="Times New Roman" w:eastAsia="Calibri" w:hAnsi="Times New Roman" w:cs="Times New Roman"/>
                <w:sz w:val="28"/>
                <w:szCs w:val="28"/>
              </w:rPr>
              <w:t>р</w:t>
            </w:r>
            <w:r w:rsidRPr="00A80AA5">
              <w:rPr>
                <w:rFonts w:ascii="Times New Roman" w:eastAsia="Calibri" w:hAnsi="Times New Roman" w:cs="Times New Roman"/>
                <w:spacing w:val="-1"/>
                <w:sz w:val="28"/>
                <w:szCs w:val="28"/>
              </w:rPr>
              <w:t>а</w:t>
            </w:r>
            <w:r w:rsidRPr="00A80AA5">
              <w:rPr>
                <w:rFonts w:ascii="Times New Roman" w:eastAsia="Calibri" w:hAnsi="Times New Roman" w:cs="Times New Roman"/>
                <w:sz w:val="28"/>
                <w:szCs w:val="28"/>
              </w:rPr>
              <w:t>в</w:t>
            </w:r>
            <w:r w:rsidRPr="00A80AA5">
              <w:rPr>
                <w:rFonts w:ascii="Times New Roman" w:eastAsia="Calibri" w:hAnsi="Times New Roman" w:cs="Times New Roman"/>
                <w:spacing w:val="1"/>
                <w:sz w:val="28"/>
                <w:szCs w:val="28"/>
              </w:rPr>
              <w:t>и</w:t>
            </w:r>
            <w:r w:rsidRPr="00A80AA5">
              <w:rPr>
                <w:rFonts w:ascii="Times New Roman" w:eastAsia="Calibri" w:hAnsi="Times New Roman" w:cs="Times New Roman"/>
                <w:sz w:val="28"/>
                <w:szCs w:val="28"/>
              </w:rPr>
              <w:t>л</w:t>
            </w:r>
            <w:r w:rsidRPr="00A80AA5">
              <w:rPr>
                <w:rFonts w:ascii="Times New Roman" w:eastAsia="Calibri" w:hAnsi="Times New Roman" w:cs="Times New Roman"/>
                <w:spacing w:val="1"/>
                <w:w w:val="99"/>
                <w:sz w:val="28"/>
                <w:szCs w:val="28"/>
              </w:rPr>
              <w:t>С</w:t>
            </w:r>
            <w:r w:rsidRPr="00A80AA5">
              <w:rPr>
                <w:rFonts w:ascii="Times New Roman" w:eastAsia="Calibri" w:hAnsi="Times New Roman" w:cs="Times New Roman"/>
                <w:w w:val="99"/>
                <w:sz w:val="28"/>
                <w:szCs w:val="28"/>
              </w:rPr>
              <w:t>П</w:t>
            </w:r>
          </w:p>
          <w:p w:rsidR="003A6C91" w:rsidRPr="00A80AA5" w:rsidRDefault="003A6C91" w:rsidP="003A6C91">
            <w:pPr>
              <w:autoSpaceDE w:val="0"/>
              <w:autoSpaceDN w:val="0"/>
              <w:adjustRightInd w:val="0"/>
              <w:spacing w:after="0" w:line="240" w:lineRule="auto"/>
              <w:ind w:left="967" w:right="951"/>
              <w:jc w:val="center"/>
              <w:rPr>
                <w:rFonts w:ascii="Times New Roman" w:eastAsia="Calibri" w:hAnsi="Times New Roman" w:cs="Times New Roman"/>
                <w:sz w:val="28"/>
                <w:szCs w:val="28"/>
              </w:rPr>
            </w:pPr>
            <w:r w:rsidRPr="00A80AA5">
              <w:rPr>
                <w:rFonts w:ascii="Times New Roman" w:eastAsia="Calibri" w:hAnsi="Times New Roman" w:cs="Times New Roman"/>
                <w:sz w:val="28"/>
                <w:szCs w:val="28"/>
              </w:rPr>
              <w:t>36.13330.2012)</w:t>
            </w:r>
            <w:r w:rsidRPr="00A80AA5">
              <w:rPr>
                <w:rFonts w:ascii="Times New Roman" w:eastAsia="Calibri" w:hAnsi="Times New Roman" w:cs="Times New Roman"/>
                <w:spacing w:val="-1"/>
                <w:w w:val="99"/>
                <w:sz w:val="28"/>
                <w:szCs w:val="28"/>
              </w:rPr>
              <w:t>(ме</w:t>
            </w:r>
            <w:r w:rsidRPr="00A80AA5">
              <w:rPr>
                <w:rFonts w:ascii="Times New Roman" w:eastAsia="Calibri" w:hAnsi="Times New Roman" w:cs="Times New Roman"/>
                <w:spacing w:val="1"/>
                <w:w w:val="99"/>
                <w:sz w:val="28"/>
                <w:szCs w:val="28"/>
              </w:rPr>
              <w:t>т</w:t>
            </w:r>
            <w:r w:rsidRPr="00A80AA5">
              <w:rPr>
                <w:rFonts w:ascii="Times New Roman" w:eastAsia="Calibri" w:hAnsi="Times New Roman" w:cs="Times New Roman"/>
                <w:w w:val="99"/>
                <w:sz w:val="28"/>
                <w:szCs w:val="28"/>
              </w:rPr>
              <w:t>ров)</w:t>
            </w:r>
          </w:p>
        </w:tc>
      </w:tr>
      <w:tr w:rsidR="003A6C91" w:rsidRPr="00A80AA5" w:rsidTr="003A6C91">
        <w:trPr>
          <w:trHeight w:hRule="exact" w:val="288"/>
        </w:trPr>
        <w:tc>
          <w:tcPr>
            <w:tcW w:w="59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194" w:right="176"/>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1</w:t>
            </w:r>
          </w:p>
        </w:tc>
        <w:tc>
          <w:tcPr>
            <w:tcW w:w="404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1917" w:right="1902"/>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2</w:t>
            </w:r>
          </w:p>
        </w:tc>
        <w:tc>
          <w:tcPr>
            <w:tcW w:w="1699"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743" w:right="728"/>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3</w:t>
            </w:r>
          </w:p>
        </w:tc>
        <w:tc>
          <w:tcPr>
            <w:tcW w:w="3511"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1651" w:right="1633"/>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4</w:t>
            </w:r>
          </w:p>
        </w:tc>
      </w:tr>
      <w:tr w:rsidR="00A80AA5" w:rsidRPr="00A80AA5" w:rsidTr="003A6C91">
        <w:trPr>
          <w:trHeight w:hRule="exact" w:val="1125"/>
        </w:trPr>
        <w:tc>
          <w:tcPr>
            <w:tcW w:w="597" w:type="dxa"/>
            <w:tcBorders>
              <w:top w:val="single" w:sz="4" w:space="0" w:color="000000"/>
              <w:left w:val="single" w:sz="4" w:space="0" w:color="000000"/>
              <w:bottom w:val="single" w:sz="4" w:space="0" w:color="000000"/>
              <w:right w:val="single" w:sz="4" w:space="0" w:color="000000"/>
            </w:tcBorders>
          </w:tcPr>
          <w:p w:rsidR="00A80AA5" w:rsidRPr="00A80AA5" w:rsidRDefault="00A80AA5" w:rsidP="003A6C91">
            <w:pPr>
              <w:autoSpaceDE w:val="0"/>
              <w:autoSpaceDN w:val="0"/>
              <w:adjustRightInd w:val="0"/>
              <w:spacing w:after="0" w:line="267" w:lineRule="exact"/>
              <w:ind w:left="165" w:right="145"/>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1.</w:t>
            </w:r>
          </w:p>
        </w:tc>
        <w:tc>
          <w:tcPr>
            <w:tcW w:w="4047" w:type="dxa"/>
            <w:tcBorders>
              <w:top w:val="single" w:sz="4" w:space="0" w:color="000000"/>
              <w:left w:val="single" w:sz="4" w:space="0" w:color="000000"/>
              <w:bottom w:val="single" w:sz="4" w:space="0" w:color="000000"/>
              <w:right w:val="single" w:sz="4" w:space="0" w:color="000000"/>
            </w:tcBorders>
          </w:tcPr>
          <w:p w:rsidR="00A80AA5" w:rsidRPr="00A80AA5" w:rsidRDefault="00A80AA5" w:rsidP="00A80AA5">
            <w:pPr>
              <w:jc w:val="center"/>
              <w:rPr>
                <w:rFonts w:ascii="Times New Roman" w:hAnsi="Times New Roman" w:cs="Times New Roman"/>
                <w:sz w:val="24"/>
                <w:szCs w:val="24"/>
              </w:rPr>
            </w:pPr>
            <w:r w:rsidRPr="00A80AA5">
              <w:rPr>
                <w:rFonts w:ascii="Times New Roman" w:hAnsi="Times New Roman" w:cs="Times New Roman"/>
                <w:sz w:val="24"/>
                <w:szCs w:val="24"/>
              </w:rPr>
              <w:t>Газопровод-отвод к р.п. Быково</w:t>
            </w:r>
          </w:p>
        </w:tc>
        <w:tc>
          <w:tcPr>
            <w:tcW w:w="1699" w:type="dxa"/>
            <w:tcBorders>
              <w:top w:val="single" w:sz="4" w:space="0" w:color="000000"/>
              <w:left w:val="single" w:sz="4" w:space="0" w:color="000000"/>
              <w:bottom w:val="single" w:sz="4" w:space="0" w:color="000000"/>
              <w:right w:val="single" w:sz="4" w:space="0" w:color="000000"/>
            </w:tcBorders>
          </w:tcPr>
          <w:p w:rsidR="00A80AA5" w:rsidRPr="00A80AA5" w:rsidRDefault="00A80AA5" w:rsidP="00A80AA5">
            <w:pPr>
              <w:jc w:val="center"/>
              <w:rPr>
                <w:rFonts w:ascii="Times New Roman" w:hAnsi="Times New Roman" w:cs="Times New Roman"/>
                <w:sz w:val="24"/>
                <w:szCs w:val="24"/>
              </w:rPr>
            </w:pPr>
            <w:r w:rsidRPr="00A80AA5">
              <w:rPr>
                <w:rFonts w:ascii="Times New Roman" w:hAnsi="Times New Roman" w:cs="Times New Roman"/>
                <w:sz w:val="24"/>
                <w:szCs w:val="24"/>
              </w:rPr>
              <w:t>325</w:t>
            </w:r>
          </w:p>
        </w:tc>
        <w:tc>
          <w:tcPr>
            <w:tcW w:w="3511" w:type="dxa"/>
            <w:tcBorders>
              <w:top w:val="single" w:sz="4" w:space="0" w:color="000000"/>
              <w:left w:val="single" w:sz="4" w:space="0" w:color="000000"/>
              <w:bottom w:val="single" w:sz="4" w:space="0" w:color="000000"/>
              <w:right w:val="single" w:sz="4" w:space="0" w:color="000000"/>
            </w:tcBorders>
          </w:tcPr>
          <w:p w:rsidR="00A80AA5" w:rsidRPr="00A80AA5" w:rsidRDefault="00A80AA5" w:rsidP="00A80AA5">
            <w:pPr>
              <w:jc w:val="center"/>
              <w:rPr>
                <w:rFonts w:ascii="Times New Roman" w:hAnsi="Times New Roman" w:cs="Times New Roman"/>
                <w:sz w:val="24"/>
                <w:szCs w:val="24"/>
              </w:rPr>
            </w:pPr>
            <w:r w:rsidRPr="00A80AA5">
              <w:rPr>
                <w:rFonts w:ascii="Times New Roman" w:hAnsi="Times New Roman" w:cs="Times New Roman"/>
                <w:sz w:val="24"/>
                <w:szCs w:val="24"/>
              </w:rPr>
              <w:t>150</w:t>
            </w:r>
          </w:p>
        </w:tc>
      </w:tr>
      <w:tr w:rsidR="003A6C91" w:rsidRPr="00A80AA5" w:rsidTr="003A6C91">
        <w:trPr>
          <w:trHeight w:hRule="exact" w:val="1283"/>
        </w:trPr>
        <w:tc>
          <w:tcPr>
            <w:tcW w:w="59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165" w:right="145"/>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2.</w:t>
            </w:r>
          </w:p>
        </w:tc>
        <w:tc>
          <w:tcPr>
            <w:tcW w:w="404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357" w:right="340"/>
              <w:jc w:val="center"/>
              <w:rPr>
                <w:rFonts w:ascii="Times New Roman" w:eastAsia="Calibri" w:hAnsi="Times New Roman" w:cs="Times New Roman"/>
                <w:sz w:val="28"/>
                <w:szCs w:val="28"/>
              </w:rPr>
            </w:pPr>
            <w:r w:rsidRPr="00A80AA5">
              <w:rPr>
                <w:rFonts w:ascii="Times New Roman" w:eastAsia="Calibri" w:hAnsi="Times New Roman" w:cs="Times New Roman"/>
                <w:spacing w:val="1"/>
                <w:sz w:val="28"/>
                <w:szCs w:val="28"/>
              </w:rPr>
              <w:t>Р</w:t>
            </w:r>
            <w:r w:rsidRPr="00A80AA5">
              <w:rPr>
                <w:rFonts w:ascii="Times New Roman" w:eastAsia="Calibri" w:hAnsi="Times New Roman" w:cs="Times New Roman"/>
                <w:spacing w:val="-1"/>
                <w:sz w:val="28"/>
                <w:szCs w:val="28"/>
              </w:rPr>
              <w:t>ас</w:t>
            </w:r>
            <w:r w:rsidRPr="00A80AA5">
              <w:rPr>
                <w:rFonts w:ascii="Times New Roman" w:eastAsia="Calibri" w:hAnsi="Times New Roman" w:cs="Times New Roman"/>
                <w:spacing w:val="1"/>
                <w:sz w:val="28"/>
                <w:szCs w:val="28"/>
              </w:rPr>
              <w:t>п</w:t>
            </w:r>
            <w:r w:rsidRPr="00A80AA5">
              <w:rPr>
                <w:rFonts w:ascii="Times New Roman" w:eastAsia="Calibri" w:hAnsi="Times New Roman" w:cs="Times New Roman"/>
                <w:sz w:val="28"/>
                <w:szCs w:val="28"/>
              </w:rPr>
              <w:t>р</w:t>
            </w:r>
            <w:r w:rsidRPr="00A80AA5">
              <w:rPr>
                <w:rFonts w:ascii="Times New Roman" w:eastAsia="Calibri" w:hAnsi="Times New Roman" w:cs="Times New Roman"/>
                <w:spacing w:val="-1"/>
                <w:sz w:val="28"/>
                <w:szCs w:val="28"/>
              </w:rPr>
              <w:t>е</w:t>
            </w:r>
            <w:r w:rsidRPr="00A80AA5">
              <w:rPr>
                <w:rFonts w:ascii="Times New Roman" w:eastAsia="Calibri" w:hAnsi="Times New Roman" w:cs="Times New Roman"/>
                <w:sz w:val="28"/>
                <w:szCs w:val="28"/>
              </w:rPr>
              <w:t>д</w:t>
            </w:r>
            <w:r w:rsidRPr="00A80AA5">
              <w:rPr>
                <w:rFonts w:ascii="Times New Roman" w:eastAsia="Calibri" w:hAnsi="Times New Roman" w:cs="Times New Roman"/>
                <w:spacing w:val="-1"/>
                <w:sz w:val="28"/>
                <w:szCs w:val="28"/>
              </w:rPr>
              <w:t>е</w:t>
            </w:r>
            <w:r w:rsidRPr="00A80AA5">
              <w:rPr>
                <w:rFonts w:ascii="Times New Roman" w:eastAsia="Calibri" w:hAnsi="Times New Roman" w:cs="Times New Roman"/>
                <w:sz w:val="28"/>
                <w:szCs w:val="28"/>
              </w:rPr>
              <w:t>л</w:t>
            </w:r>
            <w:r w:rsidRPr="00A80AA5">
              <w:rPr>
                <w:rFonts w:ascii="Times New Roman" w:eastAsia="Calibri" w:hAnsi="Times New Roman" w:cs="Times New Roman"/>
                <w:spacing w:val="1"/>
                <w:sz w:val="28"/>
                <w:szCs w:val="28"/>
              </w:rPr>
              <w:t>ит</w:t>
            </w:r>
            <w:r w:rsidRPr="00A80AA5">
              <w:rPr>
                <w:rFonts w:ascii="Times New Roman" w:eastAsia="Calibri" w:hAnsi="Times New Roman" w:cs="Times New Roman"/>
                <w:spacing w:val="-1"/>
                <w:sz w:val="28"/>
                <w:szCs w:val="28"/>
              </w:rPr>
              <w:t>е</w:t>
            </w:r>
            <w:r w:rsidRPr="00A80AA5">
              <w:rPr>
                <w:rFonts w:ascii="Times New Roman" w:eastAsia="Calibri" w:hAnsi="Times New Roman" w:cs="Times New Roman"/>
                <w:sz w:val="28"/>
                <w:szCs w:val="28"/>
              </w:rPr>
              <w:t>л</w:t>
            </w:r>
            <w:r w:rsidRPr="00A80AA5">
              <w:rPr>
                <w:rFonts w:ascii="Times New Roman" w:eastAsia="Calibri" w:hAnsi="Times New Roman" w:cs="Times New Roman"/>
                <w:spacing w:val="1"/>
                <w:sz w:val="28"/>
                <w:szCs w:val="28"/>
              </w:rPr>
              <w:t>ьн</w:t>
            </w:r>
            <w:r w:rsidRPr="00A80AA5">
              <w:rPr>
                <w:rFonts w:ascii="Times New Roman" w:eastAsia="Calibri" w:hAnsi="Times New Roman" w:cs="Times New Roman"/>
                <w:sz w:val="28"/>
                <w:szCs w:val="28"/>
              </w:rPr>
              <w:t>ый</w:t>
            </w:r>
            <w:r w:rsidRPr="00A80AA5">
              <w:rPr>
                <w:rFonts w:ascii="Times New Roman" w:eastAsia="Calibri" w:hAnsi="Times New Roman" w:cs="Times New Roman"/>
                <w:w w:val="99"/>
                <w:sz w:val="28"/>
                <w:szCs w:val="28"/>
              </w:rPr>
              <w:t>г</w:t>
            </w:r>
            <w:r w:rsidRPr="00A80AA5">
              <w:rPr>
                <w:rFonts w:ascii="Times New Roman" w:eastAsia="Calibri" w:hAnsi="Times New Roman" w:cs="Times New Roman"/>
                <w:spacing w:val="-1"/>
                <w:w w:val="99"/>
                <w:sz w:val="28"/>
                <w:szCs w:val="28"/>
              </w:rPr>
              <w:t>аз</w:t>
            </w:r>
            <w:r w:rsidRPr="00A80AA5">
              <w:rPr>
                <w:rFonts w:ascii="Times New Roman" w:eastAsia="Calibri" w:hAnsi="Times New Roman" w:cs="Times New Roman"/>
                <w:w w:val="99"/>
                <w:sz w:val="28"/>
                <w:szCs w:val="28"/>
              </w:rPr>
              <w:t>о</w:t>
            </w:r>
            <w:r w:rsidRPr="00A80AA5">
              <w:rPr>
                <w:rFonts w:ascii="Times New Roman" w:eastAsia="Calibri" w:hAnsi="Times New Roman" w:cs="Times New Roman"/>
                <w:spacing w:val="1"/>
                <w:w w:val="99"/>
                <w:sz w:val="28"/>
                <w:szCs w:val="28"/>
              </w:rPr>
              <w:t>п</w:t>
            </w:r>
            <w:r w:rsidRPr="00A80AA5">
              <w:rPr>
                <w:rFonts w:ascii="Times New Roman" w:eastAsia="Calibri" w:hAnsi="Times New Roman" w:cs="Times New Roman"/>
                <w:w w:val="99"/>
                <w:sz w:val="28"/>
                <w:szCs w:val="28"/>
              </w:rPr>
              <w:t>ровод</w:t>
            </w:r>
          </w:p>
          <w:p w:rsidR="003A6C91" w:rsidRPr="00A80AA5" w:rsidRDefault="003A6C91" w:rsidP="003A6C91">
            <w:pPr>
              <w:autoSpaceDE w:val="0"/>
              <w:autoSpaceDN w:val="0"/>
              <w:adjustRightInd w:val="0"/>
              <w:spacing w:after="0" w:line="240" w:lineRule="auto"/>
              <w:ind w:left="1031" w:right="1013"/>
              <w:jc w:val="center"/>
              <w:rPr>
                <w:rFonts w:ascii="Times New Roman" w:eastAsia="Calibri" w:hAnsi="Times New Roman" w:cs="Times New Roman"/>
                <w:sz w:val="28"/>
                <w:szCs w:val="28"/>
              </w:rPr>
            </w:pPr>
            <w:proofErr w:type="gramStart"/>
            <w:r w:rsidRPr="00A80AA5">
              <w:rPr>
                <w:rFonts w:ascii="Times New Roman" w:eastAsia="Calibri" w:hAnsi="Times New Roman" w:cs="Times New Roman"/>
                <w:spacing w:val="-1"/>
                <w:w w:val="99"/>
                <w:sz w:val="28"/>
                <w:szCs w:val="28"/>
              </w:rPr>
              <w:t>Б</w:t>
            </w:r>
            <w:r w:rsidRPr="00A80AA5">
              <w:rPr>
                <w:rFonts w:ascii="Times New Roman" w:eastAsia="Calibri" w:hAnsi="Times New Roman" w:cs="Times New Roman"/>
                <w:w w:val="99"/>
                <w:sz w:val="28"/>
                <w:szCs w:val="28"/>
              </w:rPr>
              <w:t>ы</w:t>
            </w:r>
            <w:r w:rsidRPr="00A80AA5">
              <w:rPr>
                <w:rFonts w:ascii="Times New Roman" w:eastAsia="Calibri" w:hAnsi="Times New Roman" w:cs="Times New Roman"/>
                <w:spacing w:val="1"/>
                <w:w w:val="99"/>
                <w:sz w:val="28"/>
                <w:szCs w:val="28"/>
              </w:rPr>
              <w:t>к</w:t>
            </w:r>
            <w:r w:rsidRPr="00A80AA5">
              <w:rPr>
                <w:rFonts w:ascii="Times New Roman" w:eastAsia="Calibri" w:hAnsi="Times New Roman" w:cs="Times New Roman"/>
                <w:w w:val="99"/>
                <w:sz w:val="28"/>
                <w:szCs w:val="28"/>
              </w:rPr>
              <w:t>ово</w:t>
            </w:r>
            <w:r w:rsidRPr="00A80AA5">
              <w:rPr>
                <w:rFonts w:ascii="Times New Roman" w:eastAsia="Calibri" w:hAnsi="Times New Roman" w:cs="Times New Roman"/>
                <w:spacing w:val="-1"/>
                <w:w w:val="99"/>
                <w:sz w:val="28"/>
                <w:szCs w:val="28"/>
              </w:rPr>
              <w:t>-</w:t>
            </w:r>
            <w:r w:rsidRPr="00A80AA5">
              <w:rPr>
                <w:rFonts w:ascii="Times New Roman" w:eastAsia="Calibri" w:hAnsi="Times New Roman" w:cs="Times New Roman"/>
                <w:spacing w:val="-2"/>
                <w:w w:val="99"/>
                <w:sz w:val="28"/>
                <w:szCs w:val="28"/>
              </w:rPr>
              <w:t>В</w:t>
            </w:r>
            <w:r w:rsidRPr="00A80AA5">
              <w:rPr>
                <w:rFonts w:ascii="Times New Roman" w:eastAsia="Calibri" w:hAnsi="Times New Roman" w:cs="Times New Roman"/>
                <w:w w:val="99"/>
                <w:sz w:val="28"/>
                <w:szCs w:val="28"/>
              </w:rPr>
              <w:t>ол</w:t>
            </w:r>
            <w:r w:rsidRPr="00A80AA5">
              <w:rPr>
                <w:rFonts w:ascii="Times New Roman" w:eastAsia="Calibri" w:hAnsi="Times New Roman" w:cs="Times New Roman"/>
                <w:spacing w:val="2"/>
                <w:w w:val="99"/>
                <w:sz w:val="28"/>
                <w:szCs w:val="28"/>
              </w:rPr>
              <w:t>ж</w:t>
            </w:r>
            <w:r w:rsidRPr="00A80AA5">
              <w:rPr>
                <w:rFonts w:ascii="Times New Roman" w:eastAsia="Calibri" w:hAnsi="Times New Roman" w:cs="Times New Roman"/>
                <w:spacing w:val="-1"/>
                <w:w w:val="99"/>
                <w:sz w:val="28"/>
                <w:szCs w:val="28"/>
              </w:rPr>
              <w:t>с</w:t>
            </w:r>
            <w:r w:rsidRPr="00A80AA5">
              <w:rPr>
                <w:rFonts w:ascii="Times New Roman" w:eastAsia="Calibri" w:hAnsi="Times New Roman" w:cs="Times New Roman"/>
                <w:spacing w:val="1"/>
                <w:w w:val="99"/>
                <w:sz w:val="28"/>
                <w:szCs w:val="28"/>
              </w:rPr>
              <w:t>ки</w:t>
            </w:r>
            <w:r w:rsidRPr="00A80AA5">
              <w:rPr>
                <w:rFonts w:ascii="Times New Roman" w:eastAsia="Calibri" w:hAnsi="Times New Roman" w:cs="Times New Roman"/>
                <w:w w:val="99"/>
                <w:sz w:val="28"/>
                <w:szCs w:val="28"/>
              </w:rPr>
              <w:t>й</w:t>
            </w:r>
            <w:proofErr w:type="gramEnd"/>
          </w:p>
        </w:tc>
        <w:tc>
          <w:tcPr>
            <w:tcW w:w="1699"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563" w:right="548"/>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1020</w:t>
            </w:r>
          </w:p>
        </w:tc>
        <w:tc>
          <w:tcPr>
            <w:tcW w:w="3511"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7" w:lineRule="exact"/>
              <w:ind w:left="1531" w:right="1513"/>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300</w:t>
            </w:r>
          </w:p>
        </w:tc>
      </w:tr>
      <w:tr w:rsidR="003A6C91" w:rsidRPr="003A6C91" w:rsidTr="003A6C91">
        <w:trPr>
          <w:trHeight w:hRule="exact" w:val="423"/>
        </w:trPr>
        <w:tc>
          <w:tcPr>
            <w:tcW w:w="597"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165" w:right="145"/>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3.</w:t>
            </w:r>
          </w:p>
        </w:tc>
        <w:tc>
          <w:tcPr>
            <w:tcW w:w="4047" w:type="dxa"/>
            <w:tcBorders>
              <w:top w:val="single" w:sz="4" w:space="0" w:color="000000"/>
              <w:left w:val="single" w:sz="4" w:space="0" w:color="000000"/>
              <w:bottom w:val="single" w:sz="4" w:space="0" w:color="000000"/>
              <w:right w:val="single" w:sz="4" w:space="0" w:color="000000"/>
            </w:tcBorders>
          </w:tcPr>
          <w:p w:rsidR="003A6C91" w:rsidRPr="00A80AA5" w:rsidRDefault="00A80AA5" w:rsidP="003A6C91">
            <w:pPr>
              <w:autoSpaceDE w:val="0"/>
              <w:autoSpaceDN w:val="0"/>
              <w:adjustRightInd w:val="0"/>
              <w:spacing w:after="0" w:line="269" w:lineRule="exact"/>
              <w:ind w:left="597" w:right="-20"/>
              <w:rPr>
                <w:rFonts w:ascii="Times New Roman" w:eastAsia="Calibri" w:hAnsi="Times New Roman" w:cs="Times New Roman"/>
                <w:sz w:val="28"/>
                <w:szCs w:val="28"/>
              </w:rPr>
            </w:pPr>
            <w:r w:rsidRPr="00A80AA5">
              <w:rPr>
                <w:rFonts w:ascii="Times New Roman" w:eastAsia="Calibri" w:hAnsi="Times New Roman" w:cs="Times New Roman"/>
                <w:sz w:val="28"/>
                <w:szCs w:val="28"/>
              </w:rPr>
              <w:t xml:space="preserve">АГРС р.п. Быково </w:t>
            </w:r>
          </w:p>
        </w:tc>
        <w:tc>
          <w:tcPr>
            <w:tcW w:w="1699" w:type="dxa"/>
            <w:tcBorders>
              <w:top w:val="single" w:sz="4" w:space="0" w:color="000000"/>
              <w:left w:val="single" w:sz="4" w:space="0" w:color="000000"/>
              <w:bottom w:val="single" w:sz="4" w:space="0" w:color="000000"/>
              <w:right w:val="single" w:sz="4" w:space="0" w:color="000000"/>
            </w:tcBorders>
          </w:tcPr>
          <w:p w:rsidR="003A6C91" w:rsidRPr="00A80AA5" w:rsidRDefault="003A6C91" w:rsidP="003A6C91">
            <w:pPr>
              <w:autoSpaceDE w:val="0"/>
              <w:autoSpaceDN w:val="0"/>
              <w:adjustRightInd w:val="0"/>
              <w:spacing w:after="0" w:line="269" w:lineRule="exact"/>
              <w:ind w:left="765" w:right="747"/>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w:t>
            </w:r>
          </w:p>
        </w:tc>
        <w:tc>
          <w:tcPr>
            <w:tcW w:w="3511" w:type="dxa"/>
            <w:tcBorders>
              <w:top w:val="single" w:sz="4" w:space="0" w:color="000000"/>
              <w:left w:val="single" w:sz="4" w:space="0" w:color="000000"/>
              <w:bottom w:val="single" w:sz="4" w:space="0" w:color="000000"/>
              <w:right w:val="single" w:sz="4" w:space="0" w:color="000000"/>
            </w:tcBorders>
          </w:tcPr>
          <w:p w:rsidR="003A6C91" w:rsidRPr="003A6C91" w:rsidRDefault="003A6C91" w:rsidP="003A6C91">
            <w:pPr>
              <w:autoSpaceDE w:val="0"/>
              <w:autoSpaceDN w:val="0"/>
              <w:adjustRightInd w:val="0"/>
              <w:spacing w:after="0" w:line="269" w:lineRule="exact"/>
              <w:ind w:left="1531" w:right="1513"/>
              <w:jc w:val="center"/>
              <w:rPr>
                <w:rFonts w:ascii="Times New Roman" w:eastAsia="Calibri" w:hAnsi="Times New Roman" w:cs="Times New Roman"/>
                <w:sz w:val="28"/>
                <w:szCs w:val="28"/>
              </w:rPr>
            </w:pPr>
            <w:r w:rsidRPr="00A80AA5">
              <w:rPr>
                <w:rFonts w:ascii="Times New Roman" w:eastAsia="Calibri" w:hAnsi="Times New Roman" w:cs="Times New Roman"/>
                <w:w w:val="99"/>
                <w:sz w:val="28"/>
                <w:szCs w:val="28"/>
              </w:rPr>
              <w:t>150</w:t>
            </w:r>
          </w:p>
        </w:tc>
      </w:tr>
    </w:tbl>
    <w:p w:rsidR="003A6C91" w:rsidRPr="003A6C91" w:rsidRDefault="003A6C91" w:rsidP="003A6C91">
      <w:pPr>
        <w:widowControl w:val="0"/>
        <w:spacing w:after="0" w:line="240" w:lineRule="auto"/>
        <w:jc w:val="both"/>
        <w:rPr>
          <w:rFonts w:ascii="Times New Roman" w:eastAsia="Times New Roman" w:hAnsi="Times New Roman" w:cs="Times New Roman"/>
          <w:bCs/>
          <w:sz w:val="28"/>
          <w:szCs w:val="28"/>
        </w:rPr>
      </w:pPr>
    </w:p>
    <w:p w:rsidR="003A6C91" w:rsidRPr="003A6C91" w:rsidRDefault="00DB17E8"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2.10. </w:t>
      </w:r>
      <w:r w:rsidR="003A6C91"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зон ограничений и санитарно-защитных зон от передающих радиотехнических объектов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1. </w:t>
      </w:r>
      <w:proofErr w:type="gramStart"/>
      <w:r w:rsidRPr="003A6C91">
        <w:rPr>
          <w:rFonts w:ascii="Times New Roman" w:eastAsia="Times New Roman" w:hAnsi="Times New Roman" w:cs="Times New Roman"/>
          <w:bCs/>
          <w:sz w:val="28"/>
          <w:szCs w:val="28"/>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(далее - СЗЗ) и зоны ограничений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w:t>
      </w:r>
      <w:proofErr w:type="gramEnd"/>
      <w:r w:rsidRPr="003A6C91">
        <w:rPr>
          <w:rFonts w:ascii="Times New Roman" w:eastAsia="Times New Roman" w:hAnsi="Times New Roman" w:cs="Times New Roman"/>
          <w:bCs/>
          <w:sz w:val="28"/>
          <w:szCs w:val="28"/>
        </w:rPr>
        <w:t xml:space="preserve"> подвижной радиосвязи").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2.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СЗЗ не может рассматриваться как территория для размещения садовых и огородных участков.</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r w:rsidRPr="003A6C91">
        <w:rPr>
          <w:rFonts w:ascii="Times New Roman" w:eastAsia="Times New Roman" w:hAnsi="Times New Roman" w:cs="Times New Roman"/>
          <w:bCs/>
          <w:sz w:val="28"/>
          <w:szCs w:val="28"/>
        </w:rPr>
        <w:t xml:space="preserve">3. СЗЗ и зона ограничений или какая-либо их часть не могут </w:t>
      </w:r>
      <w:r w:rsidRPr="003A6C91">
        <w:rPr>
          <w:rFonts w:ascii="Times New Roman" w:eastAsia="Times New Roman" w:hAnsi="Times New Roman" w:cs="Times New Roman"/>
          <w:bCs/>
          <w:sz w:val="28"/>
          <w:szCs w:val="28"/>
        </w:rPr>
        <w:lastRenderedPageBreak/>
        <w:t>рассматриваться как резервная территория передающих радиотехнических объектов и использоваться для расширения промышленной площадки.</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
          <w:bCs/>
          <w:sz w:val="28"/>
          <w:szCs w:val="28"/>
        </w:rPr>
      </w:pPr>
    </w:p>
    <w:p w:rsidR="003A6C91" w:rsidRPr="003A6C91" w:rsidRDefault="00DB17E8" w:rsidP="003A6C91">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2.11. </w:t>
      </w:r>
      <w:r w:rsidR="003A6C91" w:rsidRPr="003A6C91">
        <w:rPr>
          <w:rFonts w:ascii="Times New Roman" w:eastAsia="Times New Roman" w:hAnsi="Times New Roman" w:cs="Times New Roman"/>
          <w:b/>
          <w:bCs/>
          <w:sz w:val="28"/>
          <w:szCs w:val="28"/>
        </w:rPr>
        <w:t>Ограничения использования земельных участков и объектов капитального строительства на территории зоны земель лесного фонда</w:t>
      </w:r>
    </w:p>
    <w:p w:rsidR="003A6C91" w:rsidRPr="003A6C91" w:rsidRDefault="003A6C91" w:rsidP="003A6C91">
      <w:pPr>
        <w:widowControl w:val="0"/>
        <w:spacing w:after="0" w:line="240" w:lineRule="auto"/>
        <w:ind w:firstLine="709"/>
        <w:jc w:val="both"/>
        <w:rPr>
          <w:rFonts w:ascii="Times New Roman" w:eastAsia="Times New Roman" w:hAnsi="Times New Roman" w:cs="Times New Roman"/>
          <w:bCs/>
          <w:sz w:val="28"/>
          <w:szCs w:val="28"/>
        </w:rPr>
      </w:pPr>
    </w:p>
    <w:p w:rsidR="003A6C91" w:rsidRPr="003A6C91" w:rsidRDefault="003A6C91" w:rsidP="003A6C91">
      <w:pPr>
        <w:spacing w:after="160" w:line="259" w:lineRule="auto"/>
        <w:ind w:firstLine="851"/>
        <w:jc w:val="both"/>
        <w:rPr>
          <w:rFonts w:ascii="Times New Roman" w:eastAsia="Times New Roman" w:hAnsi="Times New Roman" w:cs="Times New Roman"/>
          <w:sz w:val="28"/>
          <w:szCs w:val="28"/>
        </w:rPr>
      </w:pPr>
      <w:r w:rsidRPr="003A6C91">
        <w:rPr>
          <w:rFonts w:ascii="Times New Roman" w:eastAsia="Times New Roman" w:hAnsi="Times New Roman" w:cs="Times New Roman"/>
          <w:sz w:val="28"/>
          <w:szCs w:val="28"/>
        </w:rPr>
        <w:t>Согласно части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из состава земель лесного фонда.</w:t>
      </w:r>
    </w:p>
    <w:p w:rsidR="003A6C91" w:rsidRPr="003A6C91" w:rsidRDefault="003A6C91" w:rsidP="003A6C91">
      <w:pPr>
        <w:spacing w:after="160" w:line="259" w:lineRule="auto"/>
        <w:ind w:firstLine="851"/>
        <w:jc w:val="both"/>
        <w:rPr>
          <w:rFonts w:ascii="Times New Roman" w:eastAsia="Times New Roman" w:hAnsi="Times New Roman" w:cs="Times New Roman"/>
          <w:sz w:val="28"/>
          <w:szCs w:val="28"/>
        </w:rPr>
      </w:pPr>
      <w:r w:rsidRPr="003A6C91">
        <w:rPr>
          <w:rFonts w:ascii="Times New Roman" w:eastAsia="Times New Roman" w:hAnsi="Times New Roman" w:cs="Times New Roman"/>
          <w:sz w:val="28"/>
          <w:szCs w:val="28"/>
        </w:rPr>
        <w:t>Виды разрешенного использования земель лесного фонда, согласно Лесного Кодекса Российской Федерации</w:t>
      </w:r>
      <w:proofErr w:type="gramStart"/>
      <w:r w:rsidRPr="003A6C91">
        <w:rPr>
          <w:rFonts w:ascii="Times New Roman" w:eastAsia="Times New Roman" w:hAnsi="Times New Roman" w:cs="Times New Roman"/>
          <w:sz w:val="28"/>
          <w:szCs w:val="28"/>
        </w:rPr>
        <w:t>:з</w:t>
      </w:r>
      <w:proofErr w:type="gramEnd"/>
      <w:r w:rsidRPr="003A6C91">
        <w:rPr>
          <w:rFonts w:ascii="Times New Roman" w:eastAsia="Times New Roman" w:hAnsi="Times New Roman" w:cs="Times New Roman"/>
          <w:sz w:val="28"/>
          <w:szCs w:val="28"/>
        </w:rPr>
        <w:t>аготовка древесины; заготовка живицы;</w:t>
      </w:r>
      <w:bookmarkStart w:id="7" w:name="dst100144"/>
      <w:bookmarkEnd w:id="7"/>
      <w:r w:rsidRPr="003A6C91">
        <w:rPr>
          <w:rFonts w:ascii="Times New Roman" w:eastAsia="Times New Roman" w:hAnsi="Times New Roman" w:cs="Times New Roman"/>
          <w:sz w:val="28"/>
          <w:szCs w:val="28"/>
        </w:rPr>
        <w:t xml:space="preserve"> заготовка и сбор </w:t>
      </w:r>
      <w:proofErr w:type="spellStart"/>
      <w:r w:rsidRPr="003A6C91">
        <w:rPr>
          <w:rFonts w:ascii="Times New Roman" w:eastAsia="Times New Roman" w:hAnsi="Times New Roman" w:cs="Times New Roman"/>
          <w:sz w:val="28"/>
          <w:szCs w:val="28"/>
        </w:rPr>
        <w:t>недревесных</w:t>
      </w:r>
      <w:proofErr w:type="spellEnd"/>
      <w:r w:rsidRPr="003A6C91">
        <w:rPr>
          <w:rFonts w:ascii="Times New Roman" w:eastAsia="Times New Roman" w:hAnsi="Times New Roman" w:cs="Times New Roman"/>
          <w:sz w:val="28"/>
          <w:szCs w:val="28"/>
        </w:rPr>
        <w:t xml:space="preserve"> лесных ресурсов;</w:t>
      </w:r>
      <w:bookmarkStart w:id="8" w:name="dst100145"/>
      <w:bookmarkEnd w:id="8"/>
      <w:r w:rsidRPr="003A6C91">
        <w:rPr>
          <w:rFonts w:ascii="Times New Roman" w:eastAsia="Times New Roman" w:hAnsi="Times New Roman" w:cs="Times New Roman"/>
          <w:sz w:val="28"/>
          <w:szCs w:val="28"/>
        </w:rPr>
        <w:t xml:space="preserve"> заготовка пищевых лесных ресурсов и сбор лекарственных растений;</w:t>
      </w:r>
      <w:bookmarkStart w:id="9" w:name="dst30"/>
      <w:bookmarkEnd w:id="9"/>
      <w:r w:rsidRPr="003A6C91">
        <w:rPr>
          <w:rFonts w:ascii="Times New Roman" w:eastAsia="Times New Roman" w:hAnsi="Times New Roman" w:cs="Times New Roman"/>
          <w:sz w:val="28"/>
          <w:szCs w:val="28"/>
        </w:rPr>
        <w:t xml:space="preserve">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w:t>
      </w:r>
      <w:proofErr w:type="gramStart"/>
      <w:r w:rsidRPr="003A6C91">
        <w:rPr>
          <w:rFonts w:ascii="Times New Roman" w:eastAsia="Times New Roman" w:hAnsi="Times New Roman" w:cs="Times New Roman"/>
          <w:sz w:val="28"/>
          <w:szCs w:val="28"/>
        </w:rPr>
        <w:t>;в</w:t>
      </w:r>
      <w:proofErr w:type="gramEnd"/>
      <w:r w:rsidRPr="003A6C91">
        <w:rPr>
          <w:rFonts w:ascii="Times New Roman" w:eastAsia="Times New Roman" w:hAnsi="Times New Roman" w:cs="Times New Roman"/>
          <w:sz w:val="28"/>
          <w:szCs w:val="28"/>
        </w:rPr>
        <w:t>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осуществление геологического изучения недр, разведка и добыча полезных ископаемых;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строительство, реконструкция, эксплуатация линейных объектов; переработка древесины и иных лесных ресурсов; осуществление религиозной деятельности.</w:t>
      </w:r>
    </w:p>
    <w:p w:rsidR="003A6C91" w:rsidRPr="003A6C91" w:rsidRDefault="003A6C91" w:rsidP="003A6C91">
      <w:pPr>
        <w:spacing w:after="160" w:line="259" w:lineRule="auto"/>
        <w:ind w:firstLine="851"/>
        <w:jc w:val="both"/>
        <w:rPr>
          <w:rFonts w:ascii="Times New Roman" w:eastAsia="Times New Roman" w:hAnsi="Times New Roman" w:cs="Times New Roman"/>
          <w:sz w:val="28"/>
          <w:szCs w:val="28"/>
        </w:rPr>
      </w:pPr>
      <w:r w:rsidRPr="003A6C91">
        <w:rPr>
          <w:rFonts w:ascii="Times New Roman" w:eastAsia="Times New Roman" w:hAnsi="Times New Roman" w:cs="Times New Roman"/>
          <w:sz w:val="28"/>
          <w:szCs w:val="28"/>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3A6C91" w:rsidRPr="003A6C91" w:rsidRDefault="003A6C91" w:rsidP="003A6C91">
      <w:pPr>
        <w:spacing w:after="160" w:line="259" w:lineRule="auto"/>
        <w:ind w:firstLine="851"/>
        <w:jc w:val="both"/>
        <w:rPr>
          <w:rFonts w:ascii="Times New Roman" w:eastAsia="Times New Roman" w:hAnsi="Times New Roman" w:cs="Times New Roman"/>
          <w:sz w:val="28"/>
          <w:szCs w:val="28"/>
        </w:rPr>
      </w:pPr>
      <w:r w:rsidRPr="003A6C91">
        <w:rPr>
          <w:rFonts w:ascii="Times New Roman" w:eastAsia="Times New Roman" w:hAnsi="Times New Roman" w:cs="Times New Roman"/>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w:t>
      </w:r>
      <w:proofErr w:type="gramStart"/>
      <w:r w:rsidRPr="003A6C91">
        <w:rPr>
          <w:rFonts w:ascii="Times New Roman" w:eastAsia="Times New Roman" w:hAnsi="Times New Roman" w:cs="Times New Roman"/>
          <w:sz w:val="28"/>
          <w:szCs w:val="28"/>
        </w:rPr>
        <w:t>предназначенных</w:t>
      </w:r>
      <w:proofErr w:type="gramEnd"/>
      <w:r w:rsidRPr="003A6C91">
        <w:rPr>
          <w:rFonts w:ascii="Times New Roman" w:eastAsia="Times New Roman" w:hAnsi="Times New Roman" w:cs="Times New Roman"/>
          <w:sz w:val="28"/>
          <w:szCs w:val="28"/>
        </w:rPr>
        <w:t xml:space="preserve"> в том числе для осуществления товарной </w:t>
      </w:r>
      <w:proofErr w:type="spellStart"/>
      <w:r w:rsidRPr="003A6C91">
        <w:rPr>
          <w:rFonts w:ascii="Times New Roman" w:eastAsia="Times New Roman" w:hAnsi="Times New Roman" w:cs="Times New Roman"/>
          <w:sz w:val="28"/>
          <w:szCs w:val="28"/>
        </w:rPr>
        <w:t>аквакультуры</w:t>
      </w:r>
      <w:proofErr w:type="spellEnd"/>
      <w:r w:rsidRPr="003A6C91">
        <w:rPr>
          <w:rFonts w:ascii="Times New Roman" w:eastAsia="Times New Roman" w:hAnsi="Times New Roman" w:cs="Times New Roman"/>
          <w:sz w:val="28"/>
          <w:szCs w:val="28"/>
        </w:rPr>
        <w:t xml:space="preserve"> (товарного рыбоводства).</w:t>
      </w:r>
      <w:bookmarkStart w:id="10" w:name="dst901"/>
      <w:bookmarkEnd w:id="10"/>
      <w:r w:rsidRPr="003A6C91">
        <w:rPr>
          <w:rFonts w:ascii="Times New Roman" w:eastAsia="Times New Roman" w:hAnsi="Times New Roman" w:cs="Times New Roman"/>
          <w:sz w:val="28"/>
          <w:szCs w:val="28"/>
        </w:rPr>
        <w:t xml:space="preserve"> Граждане, юридические лица осуществляют использование лесов для ведения сельского хозяйства на основании договоров аренды лесных участков.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w:t>
      </w:r>
      <w:r w:rsidRPr="003A6C91">
        <w:rPr>
          <w:rFonts w:ascii="Times New Roman" w:eastAsia="Times New Roman" w:hAnsi="Times New Roman" w:cs="Times New Roman"/>
          <w:sz w:val="28"/>
          <w:szCs w:val="28"/>
        </w:rPr>
        <w:lastRenderedPageBreak/>
        <w:t>установления сервитута, публичного сервитута устанавливаются уполномоченным федеральным органом исполнительной власти.</w:t>
      </w:r>
    </w:p>
    <w:p w:rsidR="003A6C91" w:rsidRPr="003A6C91" w:rsidRDefault="003A6C91" w:rsidP="003A6C91">
      <w:pPr>
        <w:spacing w:after="160" w:line="259" w:lineRule="auto"/>
        <w:ind w:firstLine="851"/>
        <w:jc w:val="both"/>
        <w:rPr>
          <w:rFonts w:ascii="Times New Roman" w:eastAsia="Times New Roman" w:hAnsi="Times New Roman" w:cs="Times New Roman"/>
          <w:sz w:val="28"/>
          <w:szCs w:val="28"/>
        </w:rPr>
      </w:pPr>
      <w:r w:rsidRPr="003A6C91">
        <w:rPr>
          <w:rFonts w:ascii="Times New Roman" w:eastAsia="Times New Roman" w:hAnsi="Times New Roman" w:cs="Times New Roman"/>
          <w:sz w:val="28"/>
          <w:szCs w:val="28"/>
        </w:rPr>
        <w:t>Иные ограничения устанавливаются Лесным Кодексом Российской Федерации</w:t>
      </w:r>
      <w:proofErr w:type="gramStart"/>
      <w:r w:rsidRPr="003A6C91">
        <w:rPr>
          <w:rFonts w:ascii="Times New Roman" w:eastAsia="Times New Roman" w:hAnsi="Times New Roman" w:cs="Times New Roman"/>
          <w:sz w:val="28"/>
          <w:szCs w:val="28"/>
        </w:rPr>
        <w:t>.</w:t>
      </w:r>
      <w:r w:rsidR="00DB17E8">
        <w:rPr>
          <w:rFonts w:ascii="Times New Roman" w:eastAsia="Times New Roman" w:hAnsi="Times New Roman" w:cs="Times New Roman"/>
          <w:sz w:val="28"/>
          <w:szCs w:val="28"/>
        </w:rPr>
        <w:t>»</w:t>
      </w:r>
      <w:proofErr w:type="gramEnd"/>
    </w:p>
    <w:p w:rsidR="00756BDB" w:rsidRPr="00217F8C" w:rsidRDefault="00EB0C84" w:rsidP="00217F8C">
      <w:pPr>
        <w:pStyle w:val="a3"/>
        <w:numPr>
          <w:ilvl w:val="1"/>
          <w:numId w:val="1"/>
        </w:numPr>
        <w:spacing w:after="0" w:line="240" w:lineRule="auto"/>
        <w:ind w:left="0" w:firstLine="709"/>
        <w:jc w:val="both"/>
        <w:rPr>
          <w:rFonts w:ascii="Times New Roman" w:hAnsi="Times New Roman" w:cs="Times New Roman"/>
          <w:sz w:val="28"/>
          <w:szCs w:val="28"/>
        </w:rPr>
      </w:pPr>
      <w:r w:rsidRPr="00217F8C">
        <w:rPr>
          <w:rFonts w:ascii="Times New Roman" w:hAnsi="Times New Roman" w:cs="Times New Roman"/>
          <w:sz w:val="28"/>
          <w:szCs w:val="28"/>
        </w:rPr>
        <w:t>Основной вид разрешенного использования код - 2.1 зоны Ж-1 «Зона застройки индивидуальными жилыми домами» раздела 5.1 части</w:t>
      </w:r>
      <w:r w:rsidR="00756BDB" w:rsidRPr="00217F8C">
        <w:rPr>
          <w:rFonts w:ascii="Times New Roman" w:hAnsi="Times New Roman" w:cs="Times New Roman"/>
          <w:sz w:val="28"/>
          <w:szCs w:val="28"/>
        </w:rPr>
        <w:t xml:space="preserve"> 3 </w:t>
      </w:r>
      <w:r w:rsidR="00886247" w:rsidRPr="00217F8C">
        <w:rPr>
          <w:rFonts w:ascii="Times New Roman" w:hAnsi="Times New Roman" w:cs="Times New Roman"/>
          <w:sz w:val="28"/>
          <w:szCs w:val="28"/>
        </w:rPr>
        <w:t xml:space="preserve">«Градостроительные регламенты» </w:t>
      </w:r>
      <w:r w:rsidR="00756BDB" w:rsidRPr="00217F8C">
        <w:rPr>
          <w:rFonts w:ascii="Times New Roman" w:hAnsi="Times New Roman" w:cs="Times New Roman"/>
          <w:sz w:val="28"/>
          <w:szCs w:val="28"/>
        </w:rPr>
        <w:t>П</w:t>
      </w:r>
      <w:r w:rsidRPr="00217F8C">
        <w:rPr>
          <w:rFonts w:ascii="Times New Roman" w:hAnsi="Times New Roman" w:cs="Times New Roman"/>
          <w:sz w:val="28"/>
          <w:szCs w:val="28"/>
        </w:rPr>
        <w:t>равил изложить в новой редакции:</w:t>
      </w:r>
    </w:p>
    <w:p w:rsidR="00EB0C84" w:rsidRDefault="00EB0C84" w:rsidP="00EB0C84">
      <w:pPr>
        <w:pStyle w:val="a3"/>
        <w:spacing w:after="0" w:line="240" w:lineRule="auto"/>
        <w:ind w:left="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5886"/>
        <w:gridCol w:w="1965"/>
      </w:tblGrid>
      <w:tr w:rsidR="00EB0C84" w:rsidRPr="00EB0C84" w:rsidTr="003A6C91">
        <w:tc>
          <w:tcPr>
            <w:tcW w:w="1128" w:type="pct"/>
            <w:shd w:val="clear" w:color="auto" w:fill="auto"/>
          </w:tcPr>
          <w:p w:rsidR="00EB0C84" w:rsidRDefault="00EB0C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Для индивидуального жилищного строительства </w:t>
            </w:r>
          </w:p>
        </w:tc>
        <w:tc>
          <w:tcPr>
            <w:tcW w:w="2903" w:type="pct"/>
            <w:shd w:val="clear" w:color="auto" w:fill="auto"/>
          </w:tcPr>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выращивание сельскохозяйственных культур; </w:t>
            </w:r>
          </w:p>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размещение гаражей для собственных нужд и хозяйственных построек </w:t>
            </w:r>
          </w:p>
        </w:tc>
        <w:tc>
          <w:tcPr>
            <w:tcW w:w="969" w:type="pct"/>
            <w:shd w:val="clear" w:color="auto" w:fill="auto"/>
          </w:tcPr>
          <w:p w:rsidR="00EB0C84" w:rsidRDefault="00EB0C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 </w:t>
            </w:r>
          </w:p>
        </w:tc>
      </w:tr>
    </w:tbl>
    <w:p w:rsidR="00EB0C84" w:rsidRDefault="00EB0C84" w:rsidP="00EB0C84">
      <w:pPr>
        <w:pStyle w:val="a3"/>
        <w:spacing w:after="0" w:line="240" w:lineRule="auto"/>
        <w:ind w:left="709"/>
        <w:jc w:val="both"/>
        <w:rPr>
          <w:rFonts w:ascii="Times New Roman" w:hAnsi="Times New Roman" w:cs="Times New Roman"/>
          <w:sz w:val="28"/>
          <w:szCs w:val="28"/>
        </w:rPr>
      </w:pPr>
    </w:p>
    <w:p w:rsidR="00EB0C84" w:rsidRPr="00EB0C84" w:rsidRDefault="00EB0C84" w:rsidP="00EB0C84">
      <w:pPr>
        <w:pStyle w:val="a3"/>
        <w:numPr>
          <w:ilvl w:val="1"/>
          <w:numId w:val="1"/>
        </w:numPr>
        <w:ind w:left="0" w:firstLine="709"/>
        <w:jc w:val="both"/>
        <w:rPr>
          <w:rFonts w:ascii="Times New Roman" w:hAnsi="Times New Roman" w:cs="Times New Roman"/>
          <w:sz w:val="28"/>
          <w:szCs w:val="28"/>
        </w:rPr>
      </w:pPr>
      <w:r w:rsidRPr="00EB0C84">
        <w:rPr>
          <w:rFonts w:ascii="Times New Roman" w:hAnsi="Times New Roman" w:cs="Times New Roman"/>
          <w:sz w:val="28"/>
          <w:szCs w:val="28"/>
        </w:rPr>
        <w:t>Основной ви</w:t>
      </w:r>
      <w:r>
        <w:rPr>
          <w:rFonts w:ascii="Times New Roman" w:hAnsi="Times New Roman" w:cs="Times New Roman"/>
          <w:sz w:val="28"/>
          <w:szCs w:val="28"/>
        </w:rPr>
        <w:t>д разрешенного использования код - 2.3</w:t>
      </w:r>
      <w:r w:rsidRPr="00EB0C84">
        <w:rPr>
          <w:rFonts w:ascii="Times New Roman" w:hAnsi="Times New Roman" w:cs="Times New Roman"/>
          <w:sz w:val="28"/>
          <w:szCs w:val="28"/>
        </w:rPr>
        <w:t xml:space="preserve"> зоны Ж-</w:t>
      </w:r>
      <w:r>
        <w:rPr>
          <w:rFonts w:ascii="Times New Roman" w:hAnsi="Times New Roman" w:cs="Times New Roman"/>
          <w:sz w:val="28"/>
          <w:szCs w:val="28"/>
        </w:rPr>
        <w:t>2</w:t>
      </w:r>
      <w:r w:rsidRPr="00EB0C84">
        <w:rPr>
          <w:rFonts w:ascii="Times New Roman" w:hAnsi="Times New Roman" w:cs="Times New Roman"/>
          <w:sz w:val="28"/>
          <w:szCs w:val="28"/>
        </w:rPr>
        <w:t xml:space="preserve"> «Зона застройки малоэтажными жилыми домами» раздела 5.1 части 3 «Градостроительные регламенты» Правил изложить в новой редакции:</w:t>
      </w:r>
    </w:p>
    <w:tbl>
      <w:tblPr>
        <w:tblW w:w="10127" w:type="dxa"/>
        <w:tblLayout w:type="fixed"/>
        <w:tblCellMar>
          <w:top w:w="102" w:type="dxa"/>
          <w:left w:w="62" w:type="dxa"/>
          <w:bottom w:w="102" w:type="dxa"/>
          <w:right w:w="62" w:type="dxa"/>
        </w:tblCellMar>
        <w:tblLook w:val="0000"/>
      </w:tblPr>
      <w:tblGrid>
        <w:gridCol w:w="2551"/>
        <w:gridCol w:w="5591"/>
        <w:gridCol w:w="1985"/>
      </w:tblGrid>
      <w:tr w:rsidR="00EB0C84" w:rsidTr="00EB0C84">
        <w:tc>
          <w:tcPr>
            <w:tcW w:w="2551" w:type="dxa"/>
            <w:tcBorders>
              <w:top w:val="single" w:sz="4" w:space="0" w:color="auto"/>
              <w:left w:val="single" w:sz="4" w:space="0" w:color="auto"/>
              <w:bottom w:val="single" w:sz="4" w:space="0" w:color="auto"/>
              <w:right w:val="single" w:sz="4" w:space="0" w:color="auto"/>
            </w:tcBorders>
          </w:tcPr>
          <w:p w:rsidR="00EB0C84" w:rsidRDefault="00EB0C84" w:rsidP="003A6C9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Блокированная жилая застройка </w:t>
            </w:r>
          </w:p>
        </w:tc>
        <w:tc>
          <w:tcPr>
            <w:tcW w:w="5591" w:type="dxa"/>
            <w:tcBorders>
              <w:top w:val="single" w:sz="4" w:space="0" w:color="auto"/>
              <w:left w:val="single" w:sz="4" w:space="0" w:color="auto"/>
              <w:bottom w:val="single" w:sz="4" w:space="0" w:color="auto"/>
              <w:right w:val="single" w:sz="4" w:space="0" w:color="auto"/>
            </w:tcBorders>
          </w:tcPr>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rFonts w:ascii="Times New Roman" w:hAnsi="Times New Roman" w:cs="Times New Roman"/>
                <w:sz w:val="24"/>
                <w:szCs w:val="24"/>
              </w:rPr>
              <w:t xml:space="preserve"> пользования (жилые дома блокированной застройки); </w:t>
            </w:r>
          </w:p>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разведение декоративных и плодовых деревьев, овощных и ягодных культур; </w:t>
            </w:r>
          </w:p>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размещение гаражей для собственных нужд и иных вспомогательных сооружений; </w:t>
            </w:r>
          </w:p>
          <w:p w:rsidR="00EB0C84" w:rsidRDefault="00EB0C84" w:rsidP="00EB0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обустройство спортивных и детских площадок, площадок для отдыха </w:t>
            </w:r>
          </w:p>
        </w:tc>
        <w:tc>
          <w:tcPr>
            <w:tcW w:w="1985" w:type="dxa"/>
            <w:tcBorders>
              <w:top w:val="single" w:sz="4" w:space="0" w:color="auto"/>
              <w:left w:val="single" w:sz="4" w:space="0" w:color="auto"/>
              <w:bottom w:val="single" w:sz="4" w:space="0" w:color="auto"/>
              <w:right w:val="single" w:sz="4" w:space="0" w:color="auto"/>
            </w:tcBorders>
          </w:tcPr>
          <w:p w:rsidR="00EB0C84" w:rsidRDefault="00EB0C84" w:rsidP="003A6C9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2.3 </w:t>
            </w:r>
          </w:p>
        </w:tc>
      </w:tr>
    </w:tbl>
    <w:p w:rsidR="009F671C" w:rsidRDefault="009F671C" w:rsidP="009F671C">
      <w:pPr>
        <w:widowControl w:val="0"/>
        <w:numPr>
          <w:ilvl w:val="12"/>
          <w:numId w:val="0"/>
        </w:numPr>
        <w:tabs>
          <w:tab w:val="left" w:pos="720"/>
        </w:tabs>
        <w:spacing w:after="0" w:line="240" w:lineRule="auto"/>
        <w:ind w:right="23"/>
        <w:rPr>
          <w:rFonts w:ascii="Times New Roman" w:eastAsia="Times New Roman" w:hAnsi="Times New Roman" w:cs="Times New Roman"/>
          <w:snapToGrid w:val="0"/>
          <w:sz w:val="28"/>
          <w:szCs w:val="28"/>
          <w:lang w:eastAsia="ru-RU"/>
        </w:rPr>
      </w:pPr>
    </w:p>
    <w:p w:rsidR="009F671C" w:rsidRPr="009F671C" w:rsidRDefault="002F5AC3" w:rsidP="002F5AC3">
      <w:pPr>
        <w:pStyle w:val="a3"/>
        <w:numPr>
          <w:ilvl w:val="1"/>
          <w:numId w:val="1"/>
        </w:numPr>
        <w:ind w:left="0" w:firstLine="709"/>
        <w:jc w:val="both"/>
        <w:rPr>
          <w:rFonts w:ascii="Times New Roman" w:eastAsia="Times New Roman" w:hAnsi="Times New Roman" w:cs="Times New Roman"/>
          <w:snapToGrid w:val="0"/>
          <w:sz w:val="28"/>
          <w:szCs w:val="28"/>
          <w:lang w:eastAsia="ru-RU"/>
        </w:rPr>
      </w:pPr>
      <w:r w:rsidRPr="002F5AC3">
        <w:rPr>
          <w:rFonts w:ascii="Times New Roman" w:eastAsia="Times New Roman" w:hAnsi="Times New Roman" w:cs="Times New Roman"/>
          <w:snapToGrid w:val="0"/>
          <w:sz w:val="28"/>
          <w:szCs w:val="28"/>
          <w:lang w:eastAsia="ru-RU"/>
        </w:rPr>
        <w:t xml:space="preserve">Предельные размеры земельных участков и предельных параметров разрешенного строительства, реконструкции объектов капитального строительства № 2 и 3 </w:t>
      </w:r>
      <w:r w:rsidR="009F671C" w:rsidRPr="009F671C">
        <w:rPr>
          <w:rFonts w:ascii="Times New Roman" w:eastAsia="Times New Roman" w:hAnsi="Times New Roman" w:cs="Times New Roman"/>
          <w:snapToGrid w:val="0"/>
          <w:sz w:val="28"/>
          <w:szCs w:val="28"/>
          <w:lang w:eastAsia="ru-RU"/>
        </w:rPr>
        <w:t xml:space="preserve">зоны Ж-2 «Зона застройки малоэтажными жилыми </w:t>
      </w:r>
      <w:r w:rsidR="009F671C" w:rsidRPr="009F671C">
        <w:rPr>
          <w:rFonts w:ascii="Times New Roman" w:eastAsia="Times New Roman" w:hAnsi="Times New Roman" w:cs="Times New Roman"/>
          <w:snapToGrid w:val="0"/>
          <w:sz w:val="28"/>
          <w:szCs w:val="28"/>
          <w:lang w:eastAsia="ru-RU"/>
        </w:rPr>
        <w:lastRenderedPageBreak/>
        <w:t>домами» раздела 5.1 части 3 «Градостроительные регламенты» Правил изложить в новой редакции:</w:t>
      </w:r>
    </w:p>
    <w:tbl>
      <w:tblPr>
        <w:tblW w:w="5000" w:type="pct"/>
        <w:tblLook w:val="0000"/>
      </w:tblPr>
      <w:tblGrid>
        <w:gridCol w:w="565"/>
        <w:gridCol w:w="6776"/>
        <w:gridCol w:w="994"/>
        <w:gridCol w:w="1803"/>
      </w:tblGrid>
      <w:tr w:rsidR="009F671C" w:rsidRPr="008100C7" w:rsidTr="003A6C91">
        <w:trPr>
          <w:tblHeader/>
        </w:trPr>
        <w:tc>
          <w:tcPr>
            <w:tcW w:w="279" w:type="pct"/>
            <w:tcBorders>
              <w:top w:val="single" w:sz="4" w:space="0" w:color="000000"/>
              <w:left w:val="single" w:sz="4" w:space="0" w:color="000000"/>
              <w:bottom w:val="single" w:sz="4" w:space="0" w:color="000000"/>
            </w:tcBorders>
            <w:shd w:val="clear" w:color="auto" w:fill="auto"/>
            <w:vAlign w:val="center"/>
          </w:tcPr>
          <w:p w:rsidR="009F671C" w:rsidRPr="00ED0E6D"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b/>
                <w:snapToGrid w:val="0"/>
                <w:sz w:val="24"/>
                <w:szCs w:val="24"/>
                <w:lang w:eastAsia="ru-RU"/>
              </w:rPr>
            </w:pPr>
            <w:r w:rsidRPr="00ED0E6D">
              <w:rPr>
                <w:rFonts w:ascii="Times New Roman" w:eastAsia="Times New Roman" w:hAnsi="Times New Roman" w:cs="Times New Roman"/>
                <w:b/>
                <w:snapToGrid w:val="0"/>
                <w:sz w:val="24"/>
                <w:szCs w:val="24"/>
                <w:lang w:eastAsia="ru-RU"/>
              </w:rPr>
              <w:t>№</w:t>
            </w:r>
          </w:p>
        </w:tc>
        <w:tc>
          <w:tcPr>
            <w:tcW w:w="3342" w:type="pct"/>
            <w:tcBorders>
              <w:top w:val="single" w:sz="4" w:space="0" w:color="000000"/>
              <w:left w:val="single" w:sz="4" w:space="0" w:color="000000"/>
              <w:bottom w:val="single" w:sz="4" w:space="0" w:color="000000"/>
            </w:tcBorders>
            <w:shd w:val="clear" w:color="auto" w:fill="auto"/>
            <w:vAlign w:val="center"/>
          </w:tcPr>
          <w:p w:rsidR="009F671C" w:rsidRPr="00ED0E6D"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b/>
                <w:snapToGrid w:val="0"/>
                <w:sz w:val="24"/>
                <w:szCs w:val="24"/>
                <w:lang w:eastAsia="ru-RU"/>
              </w:rPr>
            </w:pPr>
            <w:r w:rsidRPr="00356ECA">
              <w:rPr>
                <w:rFonts w:ascii="Times New Roman" w:hAnsi="Times New Roman" w:cs="Times New Roman"/>
                <w:b/>
                <w:sz w:val="24"/>
                <w:szCs w:val="24"/>
              </w:rPr>
              <w:t>Предельные (минимальные и (или</w:t>
            </w:r>
            <w:proofErr w:type="gramStart"/>
            <w:r w:rsidRPr="00356ECA">
              <w:rPr>
                <w:rFonts w:ascii="Times New Roman" w:hAnsi="Times New Roman" w:cs="Times New Roman"/>
                <w:b/>
                <w:sz w:val="24"/>
                <w:szCs w:val="24"/>
              </w:rPr>
              <w:t>)м</w:t>
            </w:r>
            <w:proofErr w:type="gramEnd"/>
            <w:r w:rsidRPr="00356ECA">
              <w:rPr>
                <w:rFonts w:ascii="Times New Roman" w:hAnsi="Times New Roman" w:cs="Times New Roman"/>
                <w:b/>
                <w:sz w:val="24"/>
                <w:szCs w:val="24"/>
              </w:rPr>
              <w:t>аксимальные) размеры земельных участков ипредельные параметры</w:t>
            </w:r>
            <w:r>
              <w:rPr>
                <w:rFonts w:ascii="Times New Roman" w:hAnsi="Times New Roman" w:cs="Times New Roman"/>
                <w:b/>
                <w:sz w:val="24"/>
                <w:szCs w:val="24"/>
              </w:rPr>
              <w:t xml:space="preserve"> разрешенного строительства, реконструкции объектов капитального строительства</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ED0E6D"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b/>
                <w:snapToGrid w:val="0"/>
                <w:sz w:val="24"/>
                <w:szCs w:val="24"/>
                <w:lang w:eastAsia="ru-RU"/>
              </w:rPr>
            </w:pPr>
            <w:r w:rsidRPr="00ED0E6D">
              <w:rPr>
                <w:rFonts w:ascii="Times New Roman" w:eastAsia="Times New Roman" w:hAnsi="Times New Roman" w:cs="Times New Roman"/>
                <w:b/>
                <w:snapToGrid w:val="0"/>
                <w:sz w:val="24"/>
                <w:szCs w:val="24"/>
                <w:lang w:eastAsia="ru-RU"/>
              </w:rPr>
              <w:t xml:space="preserve">Ед. </w:t>
            </w:r>
            <w:proofErr w:type="spellStart"/>
            <w:r w:rsidRPr="00ED0E6D">
              <w:rPr>
                <w:rFonts w:ascii="Times New Roman" w:eastAsia="Times New Roman" w:hAnsi="Times New Roman" w:cs="Times New Roman"/>
                <w:b/>
                <w:snapToGrid w:val="0"/>
                <w:sz w:val="24"/>
                <w:szCs w:val="24"/>
                <w:lang w:eastAsia="ru-RU"/>
              </w:rPr>
              <w:t>измер</w:t>
            </w:r>
            <w:proofErr w:type="spellEnd"/>
            <w:r w:rsidRPr="00ED0E6D">
              <w:rPr>
                <w:rFonts w:ascii="Times New Roman" w:eastAsia="Times New Roman" w:hAnsi="Times New Roman" w:cs="Times New Roman"/>
                <w:b/>
                <w:snapToGrid w:val="0"/>
                <w:sz w:val="24"/>
                <w:szCs w:val="24"/>
                <w:lang w:eastAsia="ru-RU"/>
              </w:rPr>
              <w:t>.</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ED0E6D"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b/>
                <w:snapToGrid w:val="0"/>
                <w:sz w:val="24"/>
                <w:szCs w:val="24"/>
                <w:lang w:eastAsia="ru-RU"/>
              </w:rPr>
            </w:pPr>
            <w:r w:rsidRPr="00ED0E6D">
              <w:rPr>
                <w:rFonts w:ascii="Times New Roman" w:eastAsia="Times New Roman" w:hAnsi="Times New Roman" w:cs="Times New Roman"/>
                <w:b/>
                <w:snapToGrid w:val="0"/>
                <w:sz w:val="24"/>
                <w:szCs w:val="24"/>
                <w:lang w:eastAsia="ru-RU"/>
              </w:rPr>
              <w:t>Значение</w:t>
            </w:r>
          </w:p>
        </w:tc>
      </w:tr>
      <w:tr w:rsidR="009F671C" w:rsidRPr="008100C7" w:rsidTr="003A6C91">
        <w:trPr>
          <w:tblHeader/>
        </w:trPr>
        <w:tc>
          <w:tcPr>
            <w:tcW w:w="279"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firstLine="709"/>
              <w:jc w:val="center"/>
              <w:rPr>
                <w:rFonts w:ascii="Times New Roman" w:eastAsia="Times New Roman" w:hAnsi="Times New Roman" w:cs="Times New Roman"/>
                <w:snapToGrid w:val="0"/>
                <w:sz w:val="20"/>
                <w:szCs w:val="20"/>
                <w:lang w:eastAsia="ru-RU"/>
              </w:rPr>
            </w:pPr>
            <w:r w:rsidRPr="00707030">
              <w:rPr>
                <w:rFonts w:ascii="Times New Roman" w:eastAsia="Times New Roman" w:hAnsi="Times New Roman" w:cs="Times New Roman"/>
                <w:snapToGrid w:val="0"/>
                <w:sz w:val="20"/>
                <w:szCs w:val="20"/>
                <w:lang w:eastAsia="ru-RU"/>
              </w:rPr>
              <w:t>1</w:t>
            </w:r>
          </w:p>
        </w:tc>
        <w:tc>
          <w:tcPr>
            <w:tcW w:w="3342"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0"/>
                <w:szCs w:val="20"/>
                <w:lang w:eastAsia="ru-RU"/>
              </w:rPr>
            </w:pPr>
            <w:r w:rsidRPr="00707030">
              <w:rPr>
                <w:rFonts w:ascii="Times New Roman" w:eastAsia="Times New Roman" w:hAnsi="Times New Roman" w:cs="Times New Roman"/>
                <w:snapToGrid w:val="0"/>
                <w:sz w:val="20"/>
                <w:szCs w:val="20"/>
                <w:lang w:eastAsia="ru-RU"/>
              </w:rPr>
              <w:t>2</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0"/>
                <w:szCs w:val="20"/>
                <w:lang w:eastAsia="ru-RU"/>
              </w:rPr>
            </w:pPr>
            <w:r w:rsidRPr="00707030">
              <w:rPr>
                <w:rFonts w:ascii="Times New Roman" w:eastAsia="Times New Roman" w:hAnsi="Times New Roman" w:cs="Times New Roman"/>
                <w:snapToGrid w:val="0"/>
                <w:sz w:val="20"/>
                <w:szCs w:val="20"/>
                <w:lang w:eastAsia="ru-RU"/>
              </w:rPr>
              <w:t>3</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0"/>
                <w:szCs w:val="20"/>
                <w:lang w:eastAsia="ru-RU"/>
              </w:rPr>
            </w:pPr>
            <w:r w:rsidRPr="00707030">
              <w:rPr>
                <w:rFonts w:ascii="Times New Roman" w:eastAsia="Times New Roman" w:hAnsi="Times New Roman" w:cs="Times New Roman"/>
                <w:snapToGrid w:val="0"/>
                <w:sz w:val="20"/>
                <w:szCs w:val="20"/>
                <w:lang w:eastAsia="ru-RU"/>
              </w:rPr>
              <w:t>4</w:t>
            </w:r>
          </w:p>
        </w:tc>
      </w:tr>
      <w:tr w:rsidR="009F671C" w:rsidRPr="008100C7" w:rsidTr="003A6C91">
        <w:tc>
          <w:tcPr>
            <w:tcW w:w="279"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p>
        </w:tc>
        <w:tc>
          <w:tcPr>
            <w:tcW w:w="3342" w:type="pct"/>
            <w:tcBorders>
              <w:top w:val="single" w:sz="4" w:space="0" w:color="000000"/>
              <w:left w:val="single" w:sz="4" w:space="0" w:color="000000"/>
              <w:bottom w:val="single" w:sz="4" w:space="0" w:color="000000"/>
            </w:tcBorders>
            <w:shd w:val="clear" w:color="auto" w:fill="auto"/>
          </w:tcPr>
          <w:p w:rsidR="009F671C" w:rsidRPr="007356F1" w:rsidRDefault="009F671C" w:rsidP="003A6C91">
            <w:pPr>
              <w:widowControl w:val="0"/>
              <w:numPr>
                <w:ilvl w:val="12"/>
                <w:numId w:val="0"/>
              </w:numPr>
              <w:tabs>
                <w:tab w:val="left" w:pos="720"/>
              </w:tabs>
              <w:spacing w:after="0" w:line="240" w:lineRule="exact"/>
              <w:ind w:right="23"/>
              <w:rPr>
                <w:rFonts w:ascii="Times New Roman" w:eastAsia="Times New Roman" w:hAnsi="Times New Roman" w:cs="Times New Roman"/>
                <w:snapToGrid w:val="0"/>
                <w:sz w:val="24"/>
                <w:szCs w:val="24"/>
                <w:lang w:eastAsia="ru-RU"/>
              </w:rPr>
            </w:pPr>
            <w:r w:rsidRPr="007356F1">
              <w:rPr>
                <w:rFonts w:ascii="Times New Roman" w:eastAsia="Times New Roman" w:hAnsi="Times New Roman" w:cs="Times New Roman"/>
                <w:snapToGrid w:val="0"/>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7356F1"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7356F1"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p>
        </w:tc>
      </w:tr>
      <w:tr w:rsidR="009F671C" w:rsidRPr="008100C7" w:rsidTr="003A6C91">
        <w:tc>
          <w:tcPr>
            <w:tcW w:w="279"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sidRPr="00707030">
              <w:rPr>
                <w:rFonts w:ascii="Times New Roman" w:eastAsia="Times New Roman" w:hAnsi="Times New Roman" w:cs="Times New Roman"/>
                <w:snapToGrid w:val="0"/>
                <w:sz w:val="24"/>
                <w:szCs w:val="24"/>
                <w:lang w:eastAsia="ru-RU"/>
              </w:rPr>
              <w:t>а)</w:t>
            </w:r>
          </w:p>
        </w:tc>
        <w:tc>
          <w:tcPr>
            <w:tcW w:w="3342" w:type="pct"/>
            <w:tcBorders>
              <w:top w:val="single" w:sz="4" w:space="0" w:color="000000"/>
              <w:left w:val="single" w:sz="4" w:space="0" w:color="000000"/>
              <w:bottom w:val="single" w:sz="4" w:space="0" w:color="000000"/>
            </w:tcBorders>
            <w:shd w:val="clear" w:color="auto" w:fill="auto"/>
          </w:tcPr>
          <w:p w:rsidR="009F671C" w:rsidRPr="007356F1" w:rsidRDefault="009F671C" w:rsidP="003A6C91">
            <w:pPr>
              <w:widowControl w:val="0"/>
              <w:numPr>
                <w:ilvl w:val="12"/>
                <w:numId w:val="0"/>
              </w:numPr>
              <w:tabs>
                <w:tab w:val="left" w:pos="720"/>
              </w:tabs>
              <w:spacing w:after="0" w:line="240" w:lineRule="exact"/>
              <w:ind w:right="23"/>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м</w:t>
            </w:r>
            <w:r w:rsidRPr="007356F1">
              <w:rPr>
                <w:rFonts w:ascii="Times New Roman" w:eastAsia="Times New Roman" w:hAnsi="Times New Roman" w:cs="Times New Roman"/>
                <w:snapToGrid w:val="0"/>
                <w:sz w:val="24"/>
                <w:szCs w:val="24"/>
                <w:lang w:eastAsia="ru-RU"/>
              </w:rPr>
              <w:t>инимальные отступы от передней границы земельного участка</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7356F1"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sidRPr="007356F1">
              <w:rPr>
                <w:rFonts w:ascii="Times New Roman" w:eastAsia="Times New Roman" w:hAnsi="Times New Roman" w:cs="Times New Roman"/>
                <w:snapToGrid w:val="0"/>
                <w:sz w:val="24"/>
                <w:szCs w:val="24"/>
                <w:lang w:eastAsia="ru-RU"/>
              </w:rPr>
              <w:t>м</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7356F1"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highlight w:val="yellow"/>
                <w:lang w:eastAsia="ru-RU"/>
              </w:rPr>
            </w:pPr>
            <w:r w:rsidRPr="007356F1">
              <w:rPr>
                <w:rFonts w:ascii="Times New Roman" w:eastAsia="Times New Roman" w:hAnsi="Times New Roman" w:cs="Times New Roman"/>
                <w:snapToGrid w:val="0"/>
                <w:sz w:val="24"/>
                <w:szCs w:val="24"/>
                <w:lang w:eastAsia="ru-RU"/>
              </w:rPr>
              <w:t>5</w:t>
            </w:r>
          </w:p>
        </w:tc>
      </w:tr>
      <w:tr w:rsidR="009F671C" w:rsidRPr="008100C7" w:rsidTr="003A6C91">
        <w:tc>
          <w:tcPr>
            <w:tcW w:w="279"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sidRPr="00707030">
              <w:rPr>
                <w:rFonts w:ascii="Times New Roman" w:eastAsia="Times New Roman" w:hAnsi="Times New Roman" w:cs="Times New Roman"/>
                <w:snapToGrid w:val="0"/>
                <w:sz w:val="24"/>
                <w:szCs w:val="24"/>
                <w:lang w:eastAsia="ru-RU"/>
              </w:rPr>
              <w:t>б)</w:t>
            </w:r>
          </w:p>
        </w:tc>
        <w:tc>
          <w:tcPr>
            <w:tcW w:w="3342" w:type="pct"/>
            <w:tcBorders>
              <w:top w:val="single" w:sz="4" w:space="0" w:color="000000"/>
              <w:left w:val="single" w:sz="4" w:space="0" w:color="000000"/>
              <w:bottom w:val="single" w:sz="4" w:space="0" w:color="000000"/>
            </w:tcBorders>
            <w:shd w:val="clear" w:color="auto" w:fill="auto"/>
          </w:tcPr>
          <w:p w:rsidR="009F671C" w:rsidRPr="007356F1" w:rsidRDefault="009F671C" w:rsidP="003A6C91">
            <w:pPr>
              <w:widowControl w:val="0"/>
              <w:numPr>
                <w:ilvl w:val="12"/>
                <w:numId w:val="0"/>
              </w:numPr>
              <w:tabs>
                <w:tab w:val="left" w:pos="720"/>
              </w:tabs>
              <w:spacing w:after="0" w:line="240" w:lineRule="exact"/>
              <w:ind w:right="23"/>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м</w:t>
            </w:r>
            <w:r w:rsidRPr="007356F1">
              <w:rPr>
                <w:rFonts w:ascii="Times New Roman" w:eastAsia="Times New Roman" w:hAnsi="Times New Roman" w:cs="Times New Roman"/>
                <w:snapToGrid w:val="0"/>
                <w:sz w:val="24"/>
                <w:szCs w:val="24"/>
                <w:lang w:eastAsia="ru-RU"/>
              </w:rPr>
              <w:t>инимальные отступы от боковой и задней границ земельных участков</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7356F1"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sidRPr="007356F1">
              <w:rPr>
                <w:rFonts w:ascii="Times New Roman" w:eastAsia="Times New Roman" w:hAnsi="Times New Roman" w:cs="Times New Roman"/>
                <w:snapToGrid w:val="0"/>
                <w:sz w:val="24"/>
                <w:szCs w:val="24"/>
                <w:lang w:eastAsia="ru-RU"/>
              </w:rPr>
              <w:t>м</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7356F1" w:rsidRDefault="009F671C" w:rsidP="009F671C">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highlight w:val="yellow"/>
                <w:lang w:eastAsia="ru-RU"/>
              </w:rPr>
            </w:pPr>
            <w:r>
              <w:rPr>
                <w:rFonts w:ascii="Times New Roman" w:eastAsia="Times New Roman" w:hAnsi="Times New Roman" w:cs="Times New Roman"/>
                <w:snapToGrid w:val="0"/>
                <w:sz w:val="24"/>
                <w:szCs w:val="24"/>
                <w:lang w:eastAsia="ru-RU"/>
              </w:rPr>
              <w:t>3</w:t>
            </w:r>
          </w:p>
        </w:tc>
      </w:tr>
      <w:tr w:rsidR="009F671C" w:rsidRPr="008100C7" w:rsidTr="003A6C91">
        <w:tc>
          <w:tcPr>
            <w:tcW w:w="279" w:type="pct"/>
            <w:tcBorders>
              <w:top w:val="single" w:sz="4" w:space="0" w:color="000000"/>
              <w:left w:val="single" w:sz="4" w:space="0" w:color="000000"/>
              <w:bottom w:val="single" w:sz="4" w:space="0" w:color="000000"/>
            </w:tcBorders>
            <w:shd w:val="clear" w:color="auto" w:fill="auto"/>
            <w:vAlign w:val="center"/>
          </w:tcPr>
          <w:p w:rsidR="009F671C" w:rsidRPr="00707030"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sidRPr="00707030">
              <w:rPr>
                <w:rFonts w:ascii="Times New Roman" w:eastAsia="Times New Roman" w:hAnsi="Times New Roman" w:cs="Times New Roman"/>
                <w:snapToGrid w:val="0"/>
                <w:sz w:val="24"/>
                <w:szCs w:val="24"/>
                <w:lang w:eastAsia="ru-RU"/>
              </w:rPr>
              <w:t>3</w:t>
            </w:r>
          </w:p>
        </w:tc>
        <w:tc>
          <w:tcPr>
            <w:tcW w:w="3342" w:type="pct"/>
            <w:tcBorders>
              <w:top w:val="single" w:sz="4" w:space="0" w:color="000000"/>
              <w:left w:val="single" w:sz="4" w:space="0" w:color="000000"/>
              <w:bottom w:val="single" w:sz="4" w:space="0" w:color="000000"/>
            </w:tcBorders>
            <w:shd w:val="clear" w:color="auto" w:fill="auto"/>
          </w:tcPr>
          <w:p w:rsidR="009F671C" w:rsidRPr="00707030" w:rsidRDefault="009F671C" w:rsidP="003A6C91">
            <w:pPr>
              <w:widowControl w:val="0"/>
              <w:numPr>
                <w:ilvl w:val="12"/>
                <w:numId w:val="0"/>
              </w:numPr>
              <w:tabs>
                <w:tab w:val="left" w:pos="720"/>
              </w:tabs>
              <w:spacing w:after="0" w:line="240" w:lineRule="exact"/>
              <w:ind w:right="23"/>
              <w:rPr>
                <w:rFonts w:ascii="Times New Roman" w:eastAsia="Times New Roman" w:hAnsi="Times New Roman" w:cs="Times New Roman"/>
                <w:snapToGrid w:val="0"/>
                <w:sz w:val="24"/>
                <w:szCs w:val="24"/>
                <w:lang w:eastAsia="ru-RU"/>
              </w:rPr>
            </w:pPr>
            <w:r w:rsidRPr="00707030">
              <w:rPr>
                <w:rFonts w:ascii="Times New Roman" w:eastAsia="Times New Roman" w:hAnsi="Times New Roman" w:cs="Times New Roman"/>
                <w:snapToGrid w:val="0"/>
                <w:sz w:val="24"/>
                <w:szCs w:val="24"/>
                <w:lang w:eastAsia="ru-RU"/>
              </w:rPr>
              <w:t>Предельное количество этажей зданий, строений, сооружений</w:t>
            </w:r>
          </w:p>
        </w:tc>
        <w:tc>
          <w:tcPr>
            <w:tcW w:w="490" w:type="pct"/>
            <w:tcBorders>
              <w:top w:val="single" w:sz="4" w:space="0" w:color="000000"/>
              <w:left w:val="single" w:sz="4" w:space="0" w:color="000000"/>
              <w:bottom w:val="single" w:sz="4" w:space="0" w:color="000000"/>
            </w:tcBorders>
            <w:shd w:val="clear" w:color="auto" w:fill="auto"/>
            <w:vAlign w:val="center"/>
          </w:tcPr>
          <w:p w:rsidR="009F671C" w:rsidRPr="00534F98"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шт.</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671C" w:rsidRPr="00534F98" w:rsidRDefault="009F671C" w:rsidP="003A6C91">
            <w:pPr>
              <w:widowControl w:val="0"/>
              <w:numPr>
                <w:ilvl w:val="12"/>
                <w:numId w:val="0"/>
              </w:numPr>
              <w:tabs>
                <w:tab w:val="left" w:pos="720"/>
              </w:tabs>
              <w:spacing w:after="0" w:line="240" w:lineRule="exact"/>
              <w:ind w:right="23"/>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w:t>
            </w:r>
          </w:p>
        </w:tc>
      </w:tr>
    </w:tbl>
    <w:p w:rsidR="00EB0C84" w:rsidRPr="00820D99" w:rsidRDefault="00820D99" w:rsidP="00820D99">
      <w:pPr>
        <w:pStyle w:val="a3"/>
        <w:numPr>
          <w:ilvl w:val="1"/>
          <w:numId w:val="1"/>
        </w:numPr>
        <w:ind w:left="0" w:firstLine="709"/>
        <w:jc w:val="both"/>
        <w:rPr>
          <w:rFonts w:ascii="Times New Roman" w:hAnsi="Times New Roman" w:cs="Times New Roman"/>
          <w:sz w:val="28"/>
          <w:szCs w:val="28"/>
        </w:rPr>
      </w:pPr>
      <w:r w:rsidRPr="00820D99">
        <w:rPr>
          <w:rFonts w:ascii="Times New Roman" w:hAnsi="Times New Roman" w:cs="Times New Roman"/>
          <w:sz w:val="28"/>
          <w:szCs w:val="28"/>
        </w:rPr>
        <w:t>Основной вид разр</w:t>
      </w:r>
      <w:r>
        <w:rPr>
          <w:rFonts w:ascii="Times New Roman" w:hAnsi="Times New Roman" w:cs="Times New Roman"/>
          <w:sz w:val="28"/>
          <w:szCs w:val="28"/>
        </w:rPr>
        <w:t>ешенного использования код – 4.7 зоны Ж-3</w:t>
      </w:r>
      <w:r w:rsidRPr="00820D99">
        <w:rPr>
          <w:rFonts w:ascii="Times New Roman" w:hAnsi="Times New Roman" w:cs="Times New Roman"/>
          <w:sz w:val="28"/>
          <w:szCs w:val="28"/>
        </w:rPr>
        <w:t xml:space="preserve"> «Зона ведения личного подсобного хозяйства» раздела 5.1 части 3 «Градостроительные регламенты» Правил изложить в новой редакции:</w:t>
      </w:r>
    </w:p>
    <w:tbl>
      <w:tblPr>
        <w:tblW w:w="10127" w:type="dxa"/>
        <w:tblLayout w:type="fixed"/>
        <w:tblCellMar>
          <w:top w:w="102" w:type="dxa"/>
          <w:left w:w="62" w:type="dxa"/>
          <w:bottom w:w="102" w:type="dxa"/>
          <w:right w:w="62" w:type="dxa"/>
        </w:tblCellMar>
        <w:tblLook w:val="0000"/>
      </w:tblPr>
      <w:tblGrid>
        <w:gridCol w:w="2551"/>
        <w:gridCol w:w="5591"/>
        <w:gridCol w:w="1985"/>
      </w:tblGrid>
      <w:tr w:rsidR="00EB0C84" w:rsidTr="00820D99">
        <w:tc>
          <w:tcPr>
            <w:tcW w:w="2551" w:type="dxa"/>
            <w:tcBorders>
              <w:top w:val="single" w:sz="4" w:space="0" w:color="auto"/>
              <w:left w:val="single" w:sz="4" w:space="0" w:color="auto"/>
              <w:bottom w:val="single" w:sz="4" w:space="0" w:color="auto"/>
              <w:right w:val="single" w:sz="4" w:space="0" w:color="auto"/>
            </w:tcBorders>
          </w:tcPr>
          <w:p w:rsidR="00EB0C84" w:rsidRDefault="00EB0C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Гостиничное обслуживание </w:t>
            </w:r>
          </w:p>
        </w:tc>
        <w:tc>
          <w:tcPr>
            <w:tcW w:w="5591" w:type="dxa"/>
            <w:tcBorders>
              <w:top w:val="single" w:sz="4" w:space="0" w:color="auto"/>
              <w:left w:val="single" w:sz="4" w:space="0" w:color="auto"/>
              <w:bottom w:val="single" w:sz="4" w:space="0" w:color="auto"/>
              <w:right w:val="single" w:sz="4" w:space="0" w:color="auto"/>
            </w:tcBorders>
          </w:tcPr>
          <w:p w:rsidR="00EB0C84" w:rsidRDefault="00EB0C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Размещение гостиниц </w:t>
            </w:r>
          </w:p>
        </w:tc>
        <w:tc>
          <w:tcPr>
            <w:tcW w:w="1985" w:type="dxa"/>
            <w:tcBorders>
              <w:top w:val="single" w:sz="4" w:space="0" w:color="auto"/>
              <w:left w:val="single" w:sz="4" w:space="0" w:color="auto"/>
              <w:bottom w:val="single" w:sz="4" w:space="0" w:color="auto"/>
              <w:right w:val="single" w:sz="4" w:space="0" w:color="auto"/>
            </w:tcBorders>
          </w:tcPr>
          <w:p w:rsidR="00EB0C84" w:rsidRDefault="00EB0C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4.7 </w:t>
            </w:r>
          </w:p>
        </w:tc>
      </w:tr>
    </w:tbl>
    <w:p w:rsidR="00EB0C84" w:rsidRPr="00EB0C84" w:rsidRDefault="00EB0C84" w:rsidP="00EB0C84">
      <w:pPr>
        <w:spacing w:after="0" w:line="240" w:lineRule="auto"/>
        <w:jc w:val="both"/>
        <w:rPr>
          <w:rFonts w:ascii="Times New Roman" w:hAnsi="Times New Roman" w:cs="Times New Roman"/>
          <w:sz w:val="28"/>
          <w:szCs w:val="28"/>
          <w:highlight w:val="yellow"/>
        </w:rPr>
      </w:pPr>
    </w:p>
    <w:p w:rsidR="00820D99" w:rsidRPr="00820D99" w:rsidRDefault="00820D99" w:rsidP="00820D99">
      <w:pPr>
        <w:pStyle w:val="a3"/>
        <w:numPr>
          <w:ilvl w:val="1"/>
          <w:numId w:val="1"/>
        </w:numPr>
        <w:ind w:left="0" w:firstLine="709"/>
        <w:jc w:val="both"/>
        <w:rPr>
          <w:rFonts w:ascii="Times New Roman" w:hAnsi="Times New Roman" w:cs="Times New Roman"/>
          <w:sz w:val="28"/>
          <w:szCs w:val="28"/>
        </w:rPr>
      </w:pPr>
      <w:r w:rsidRPr="00820D99">
        <w:rPr>
          <w:rFonts w:ascii="Times New Roman" w:hAnsi="Times New Roman" w:cs="Times New Roman"/>
          <w:sz w:val="28"/>
          <w:szCs w:val="28"/>
        </w:rPr>
        <w:t>Основной вид разр</w:t>
      </w:r>
      <w:r>
        <w:rPr>
          <w:rFonts w:ascii="Times New Roman" w:hAnsi="Times New Roman" w:cs="Times New Roman"/>
          <w:sz w:val="28"/>
          <w:szCs w:val="28"/>
        </w:rPr>
        <w:t>ешенного использования код – 4.7 зоны ОД-1</w:t>
      </w:r>
      <w:r w:rsidRPr="00820D99">
        <w:rPr>
          <w:rFonts w:ascii="Times New Roman" w:hAnsi="Times New Roman" w:cs="Times New Roman"/>
          <w:sz w:val="28"/>
          <w:szCs w:val="28"/>
        </w:rPr>
        <w:t xml:space="preserve"> «Зона размещения общественных объектов коммерческого назначения» раздела 5.1 части 3 «Градостроительные регламенты» Правил изложить в новой редакции:</w:t>
      </w:r>
    </w:p>
    <w:tbl>
      <w:tblPr>
        <w:tblW w:w="10127" w:type="dxa"/>
        <w:tblLayout w:type="fixed"/>
        <w:tblCellMar>
          <w:top w:w="102" w:type="dxa"/>
          <w:left w:w="62" w:type="dxa"/>
          <w:bottom w:w="102" w:type="dxa"/>
          <w:right w:w="62" w:type="dxa"/>
        </w:tblCellMar>
        <w:tblLook w:val="0000"/>
      </w:tblPr>
      <w:tblGrid>
        <w:gridCol w:w="2551"/>
        <w:gridCol w:w="5591"/>
        <w:gridCol w:w="1985"/>
      </w:tblGrid>
      <w:tr w:rsidR="00820D99" w:rsidTr="003A6C91">
        <w:tc>
          <w:tcPr>
            <w:tcW w:w="2551" w:type="dxa"/>
            <w:tcBorders>
              <w:top w:val="single" w:sz="4" w:space="0" w:color="auto"/>
              <w:left w:val="single" w:sz="4" w:space="0" w:color="auto"/>
              <w:bottom w:val="single" w:sz="4" w:space="0" w:color="auto"/>
              <w:right w:val="single" w:sz="4" w:space="0" w:color="auto"/>
            </w:tcBorders>
          </w:tcPr>
          <w:p w:rsidR="00820D99" w:rsidRDefault="00820D99" w:rsidP="003A6C9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Гостиничное обслуживание </w:t>
            </w:r>
          </w:p>
        </w:tc>
        <w:tc>
          <w:tcPr>
            <w:tcW w:w="5591" w:type="dxa"/>
            <w:tcBorders>
              <w:top w:val="single" w:sz="4" w:space="0" w:color="auto"/>
              <w:left w:val="single" w:sz="4" w:space="0" w:color="auto"/>
              <w:bottom w:val="single" w:sz="4" w:space="0" w:color="auto"/>
              <w:right w:val="single" w:sz="4" w:space="0" w:color="auto"/>
            </w:tcBorders>
          </w:tcPr>
          <w:p w:rsidR="00820D99" w:rsidRDefault="00820D99" w:rsidP="003A6C9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Размещение гостиниц </w:t>
            </w:r>
          </w:p>
        </w:tc>
        <w:tc>
          <w:tcPr>
            <w:tcW w:w="1985" w:type="dxa"/>
            <w:tcBorders>
              <w:top w:val="single" w:sz="4" w:space="0" w:color="auto"/>
              <w:left w:val="single" w:sz="4" w:space="0" w:color="auto"/>
              <w:bottom w:val="single" w:sz="4" w:space="0" w:color="auto"/>
              <w:right w:val="single" w:sz="4" w:space="0" w:color="auto"/>
            </w:tcBorders>
          </w:tcPr>
          <w:p w:rsidR="00820D99" w:rsidRDefault="00820D99" w:rsidP="003A6C9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4.7 </w:t>
            </w:r>
          </w:p>
        </w:tc>
      </w:tr>
    </w:tbl>
    <w:p w:rsidR="00EB0C84" w:rsidRDefault="00EB0C84" w:rsidP="00EB0C84">
      <w:pPr>
        <w:spacing w:after="0" w:line="240" w:lineRule="auto"/>
        <w:jc w:val="both"/>
        <w:rPr>
          <w:rFonts w:ascii="Times New Roman" w:hAnsi="Times New Roman" w:cs="Times New Roman"/>
          <w:sz w:val="28"/>
          <w:szCs w:val="28"/>
          <w:highlight w:val="yellow"/>
        </w:rPr>
      </w:pPr>
    </w:p>
    <w:p w:rsidR="00820D99" w:rsidRDefault="00820D99" w:rsidP="00820D99">
      <w:pPr>
        <w:pStyle w:val="a3"/>
        <w:numPr>
          <w:ilvl w:val="1"/>
          <w:numId w:val="1"/>
        </w:numPr>
        <w:spacing w:after="0" w:line="240" w:lineRule="auto"/>
        <w:ind w:left="0" w:firstLine="709"/>
        <w:jc w:val="both"/>
        <w:rPr>
          <w:rFonts w:ascii="Times New Roman" w:hAnsi="Times New Roman" w:cs="Times New Roman"/>
          <w:sz w:val="28"/>
          <w:szCs w:val="28"/>
        </w:rPr>
      </w:pPr>
      <w:r w:rsidRPr="00EF1FB3">
        <w:rPr>
          <w:rFonts w:ascii="Times New Roman" w:hAnsi="Times New Roman" w:cs="Times New Roman"/>
          <w:sz w:val="28"/>
          <w:szCs w:val="28"/>
        </w:rPr>
        <w:t>Основной вид разрешенного использования код – 6.9 зоны П-1 «Зона производственных объектов» раздела 5.1 части 3 «Градостроительные регламенты» Правил изложить в новой редакции:</w:t>
      </w:r>
    </w:p>
    <w:p w:rsidR="00D1591B" w:rsidRPr="00EF1FB3" w:rsidRDefault="00D1591B" w:rsidP="00D1591B">
      <w:pPr>
        <w:pStyle w:val="a3"/>
        <w:spacing w:after="0" w:line="240" w:lineRule="auto"/>
        <w:ind w:left="709"/>
        <w:jc w:val="both"/>
        <w:rPr>
          <w:rFonts w:ascii="Times New Roman" w:hAnsi="Times New Roman" w:cs="Times New Roman"/>
          <w:sz w:val="28"/>
          <w:szCs w:val="28"/>
        </w:rPr>
      </w:pPr>
    </w:p>
    <w:tbl>
      <w:tblPr>
        <w:tblW w:w="10127" w:type="dxa"/>
        <w:tblLayout w:type="fixed"/>
        <w:tblCellMar>
          <w:top w:w="102" w:type="dxa"/>
          <w:left w:w="62" w:type="dxa"/>
          <w:bottom w:w="102" w:type="dxa"/>
          <w:right w:w="62" w:type="dxa"/>
        </w:tblCellMar>
        <w:tblLook w:val="0000"/>
      </w:tblPr>
      <w:tblGrid>
        <w:gridCol w:w="2551"/>
        <w:gridCol w:w="5591"/>
        <w:gridCol w:w="1985"/>
      </w:tblGrid>
      <w:tr w:rsidR="00820D99" w:rsidTr="00820D99">
        <w:tc>
          <w:tcPr>
            <w:tcW w:w="2551" w:type="dxa"/>
            <w:tcBorders>
              <w:top w:val="single" w:sz="4" w:space="0" w:color="auto"/>
              <w:left w:val="single" w:sz="4" w:space="0" w:color="auto"/>
              <w:bottom w:val="single" w:sz="4" w:space="0" w:color="auto"/>
              <w:right w:val="single" w:sz="4" w:space="0" w:color="auto"/>
            </w:tcBorders>
          </w:tcPr>
          <w:p w:rsidR="00820D99" w:rsidRPr="00EF1FB3" w:rsidRDefault="00820D99">
            <w:pPr>
              <w:autoSpaceDE w:val="0"/>
              <w:autoSpaceDN w:val="0"/>
              <w:adjustRightInd w:val="0"/>
              <w:spacing w:after="0" w:line="240" w:lineRule="auto"/>
              <w:jc w:val="center"/>
              <w:rPr>
                <w:rFonts w:ascii="Times New Roman" w:hAnsi="Times New Roman" w:cs="Times New Roman"/>
                <w:sz w:val="24"/>
                <w:szCs w:val="24"/>
              </w:rPr>
            </w:pPr>
            <w:r w:rsidRPr="00EF1FB3">
              <w:rPr>
                <w:rFonts w:ascii="Times New Roman" w:hAnsi="Times New Roman" w:cs="Times New Roman"/>
                <w:sz w:val="24"/>
                <w:szCs w:val="24"/>
              </w:rPr>
              <w:t xml:space="preserve">Склад </w:t>
            </w:r>
          </w:p>
        </w:tc>
        <w:tc>
          <w:tcPr>
            <w:tcW w:w="5591" w:type="dxa"/>
            <w:tcBorders>
              <w:top w:val="single" w:sz="4" w:space="0" w:color="auto"/>
              <w:left w:val="single" w:sz="4" w:space="0" w:color="auto"/>
              <w:bottom w:val="single" w:sz="4" w:space="0" w:color="auto"/>
              <w:right w:val="single" w:sz="4" w:space="0" w:color="auto"/>
            </w:tcBorders>
          </w:tcPr>
          <w:p w:rsidR="00820D99" w:rsidRPr="00EF1FB3" w:rsidRDefault="00820D99" w:rsidP="00820D99">
            <w:pPr>
              <w:autoSpaceDE w:val="0"/>
              <w:autoSpaceDN w:val="0"/>
              <w:adjustRightInd w:val="0"/>
              <w:spacing w:after="0" w:line="240" w:lineRule="auto"/>
              <w:jc w:val="both"/>
              <w:rPr>
                <w:rFonts w:ascii="Times New Roman" w:hAnsi="Times New Roman" w:cs="Times New Roman"/>
                <w:sz w:val="24"/>
                <w:szCs w:val="24"/>
              </w:rPr>
            </w:pPr>
            <w:proofErr w:type="gramStart"/>
            <w:r w:rsidRPr="00EF1FB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roofErr w:type="gramEnd"/>
          </w:p>
        </w:tc>
        <w:tc>
          <w:tcPr>
            <w:tcW w:w="1985" w:type="dxa"/>
            <w:tcBorders>
              <w:top w:val="single" w:sz="4" w:space="0" w:color="auto"/>
              <w:left w:val="single" w:sz="4" w:space="0" w:color="auto"/>
              <w:bottom w:val="single" w:sz="4" w:space="0" w:color="auto"/>
              <w:right w:val="single" w:sz="4" w:space="0" w:color="auto"/>
            </w:tcBorders>
          </w:tcPr>
          <w:p w:rsidR="00820D99" w:rsidRPr="00820D99" w:rsidRDefault="00820D99">
            <w:pPr>
              <w:autoSpaceDE w:val="0"/>
              <w:autoSpaceDN w:val="0"/>
              <w:adjustRightInd w:val="0"/>
              <w:spacing w:after="0" w:line="240" w:lineRule="auto"/>
              <w:jc w:val="center"/>
              <w:rPr>
                <w:rFonts w:ascii="Times New Roman" w:hAnsi="Times New Roman" w:cs="Times New Roman"/>
                <w:sz w:val="24"/>
                <w:szCs w:val="24"/>
              </w:rPr>
            </w:pPr>
            <w:r w:rsidRPr="00EF1FB3">
              <w:rPr>
                <w:rFonts w:ascii="Times New Roman" w:hAnsi="Times New Roman" w:cs="Times New Roman"/>
                <w:sz w:val="24"/>
                <w:szCs w:val="24"/>
              </w:rPr>
              <w:t>6.9</w:t>
            </w:r>
          </w:p>
        </w:tc>
      </w:tr>
    </w:tbl>
    <w:p w:rsidR="00820D99" w:rsidRPr="00EB0C84" w:rsidRDefault="00820D99" w:rsidP="00EB0C84">
      <w:pPr>
        <w:spacing w:after="0" w:line="240" w:lineRule="auto"/>
        <w:jc w:val="both"/>
        <w:rPr>
          <w:rFonts w:ascii="Times New Roman" w:hAnsi="Times New Roman" w:cs="Times New Roman"/>
          <w:sz w:val="28"/>
          <w:szCs w:val="28"/>
          <w:highlight w:val="yellow"/>
        </w:rPr>
      </w:pPr>
    </w:p>
    <w:p w:rsidR="00D1591B" w:rsidRDefault="003F2F40" w:rsidP="003A5D26">
      <w:pPr>
        <w:pStyle w:val="ac"/>
        <w:numPr>
          <w:ilvl w:val="1"/>
          <w:numId w:val="1"/>
        </w:numPr>
        <w:ind w:left="0" w:firstLine="709"/>
      </w:pPr>
      <w:r>
        <w:lastRenderedPageBreak/>
        <w:t xml:space="preserve">В карту градостроительного зонирования Быковского городского </w:t>
      </w:r>
      <w:r w:rsidRPr="003F2F40">
        <w:t>посел</w:t>
      </w:r>
      <w:r>
        <w:t>ения внести изменения и часть зоны СХ-1</w:t>
      </w:r>
      <w:r w:rsidRPr="003F2F40">
        <w:t xml:space="preserve"> зон</w:t>
      </w:r>
      <w:r>
        <w:t>ы сельскохозяйственного использования расположенной</w:t>
      </w:r>
      <w:r w:rsidR="00F42594">
        <w:t xml:space="preserve"> </w:t>
      </w:r>
      <w:r w:rsidR="003A5D26">
        <w:t>юго-</w:t>
      </w:r>
      <w:r w:rsidRPr="003F2F40">
        <w:t xml:space="preserve">восточнее </w:t>
      </w:r>
      <w:r>
        <w:t>р.п. Быково считать зоной ИТ-1 зоной транспортной инфраструктуры:</w:t>
      </w:r>
    </w:p>
    <w:p w:rsidR="003F2F40" w:rsidRDefault="00583C69" w:rsidP="003F2F40">
      <w:pPr>
        <w:pStyle w:val="ac"/>
        <w:ind w:firstLine="0"/>
        <w:jc w:val="left"/>
      </w:pPr>
      <w:r>
        <w:rPr>
          <w:noProof/>
          <w:lang w:eastAsia="ru-RU"/>
        </w:rPr>
        <w:pict>
          <v:shapetype id="_x0000_t202" coordsize="21600,21600" o:spt="202" path="m,l,21600r21600,l21600,xe">
            <v:stroke joinstyle="miter"/>
            <v:path gradientshapeok="t" o:connecttype="rect"/>
          </v:shapetype>
          <v:shape id="Поле 15" o:spid="_x0000_s1026" type="#_x0000_t202" style="position:absolute;margin-left:286.55pt;margin-top:143.3pt;width:1in;height:19pt;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" filled="f" stroked="f" strokeweight=".5pt">
            <v:textbox>
              <w:txbxContent>
                <w:p w:rsidR="003A6C91" w:rsidRPr="009B1C03" w:rsidRDefault="003A6C91">
                  <w:pPr>
                    <w:rPr>
                      <w:rFonts w:ascii="Calibri" w:hAnsi="Calibri"/>
                      <w:b/>
                      <w:sz w:val="14"/>
                      <w:szCs w:val="14"/>
                    </w:rPr>
                  </w:pPr>
                  <w:r w:rsidRPr="009B1C03">
                    <w:rPr>
                      <w:rFonts w:ascii="Calibri" w:hAnsi="Calibri"/>
                      <w:b/>
                      <w:sz w:val="14"/>
                      <w:szCs w:val="14"/>
                    </w:rPr>
                    <w:t>ИТ-1</w:t>
                  </w:r>
                </w:p>
              </w:txbxContent>
            </v:textbox>
          </v:shape>
        </w:pict>
      </w:r>
      <w:r w:rsidR="00B13CF2">
        <w:rPr>
          <w:noProof/>
          <w:lang w:eastAsia="ru-RU"/>
        </w:rPr>
        <w:drawing>
          <wp:inline distT="0" distB="0" distL="0" distR="0">
            <wp:extent cx="6305702" cy="42151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60" t="27907" r="27221" b="19662"/>
                    <a:stretch/>
                  </pic:blipFill>
                  <pic:spPr bwMode="auto">
                    <a:xfrm>
                      <a:off x="0" y="0"/>
                      <a:ext cx="6306912" cy="4215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2F40" w:rsidRDefault="003F2F40" w:rsidP="003F2F40">
      <w:pPr>
        <w:pStyle w:val="ac"/>
        <w:ind w:firstLine="0"/>
        <w:jc w:val="left"/>
      </w:pPr>
    </w:p>
    <w:p w:rsidR="009B1C03" w:rsidRDefault="00367BD0" w:rsidP="00367BD0">
      <w:pPr>
        <w:pStyle w:val="ac"/>
        <w:numPr>
          <w:ilvl w:val="1"/>
          <w:numId w:val="1"/>
        </w:numPr>
        <w:ind w:left="0" w:firstLine="709"/>
      </w:pPr>
      <w:r w:rsidRPr="00367BD0">
        <w:t>В карту градостроительного зонирования Быковского городского поселения вн</w:t>
      </w:r>
      <w:r>
        <w:t>ести изменения и часть зоны ОД-2зона размещения общественных объектов социальной инфраструктуры считать зоной Ж-1з</w:t>
      </w:r>
      <w:r w:rsidRPr="00367BD0">
        <w:t>она застройки индивидуальными жилыми домами:</w:t>
      </w:r>
    </w:p>
    <w:p w:rsidR="00367BD0" w:rsidRDefault="0037477C" w:rsidP="00367BD0">
      <w:pPr>
        <w:pStyle w:val="ac"/>
        <w:ind w:firstLine="0"/>
      </w:pPr>
      <w:r>
        <w:rPr>
          <w:noProof/>
          <w:lang w:eastAsia="ru-RU"/>
        </w:rPr>
        <w:drawing>
          <wp:inline distT="0" distB="0" distL="0" distR="0">
            <wp:extent cx="6226922" cy="3213614"/>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931" t="23368" r="18643" b="20274"/>
                    <a:stretch/>
                  </pic:blipFill>
                  <pic:spPr bwMode="auto">
                    <a:xfrm>
                      <a:off x="0" y="0"/>
                      <a:ext cx="6227062" cy="32136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591B" w:rsidRDefault="003A5D26" w:rsidP="00B63131">
      <w:pPr>
        <w:pStyle w:val="ac"/>
      </w:pPr>
      <w:r>
        <w:lastRenderedPageBreak/>
        <w:t xml:space="preserve">1.12. </w:t>
      </w:r>
      <w:r w:rsidR="00216F79" w:rsidRPr="00216F79">
        <w:t>В карту градостроительного зонирования Быковского городского поселения вн</w:t>
      </w:r>
      <w:r w:rsidR="00216F79">
        <w:t>ести изменения и часть зоны П-1</w:t>
      </w:r>
      <w:r w:rsidR="00216F79" w:rsidRPr="00216F79">
        <w:t xml:space="preserve"> зона</w:t>
      </w:r>
      <w:r w:rsidR="00216F79">
        <w:t xml:space="preserve"> производственных объектов считать зоной ИТ-1</w:t>
      </w:r>
      <w:r w:rsidR="00780AEC" w:rsidRPr="00780AEC">
        <w:t>зоной транспортной инфраструктуры</w:t>
      </w:r>
      <w:r w:rsidR="00216F79" w:rsidRPr="00216F79">
        <w:t>:</w:t>
      </w:r>
    </w:p>
    <w:p w:rsidR="0093062F" w:rsidRDefault="0037477C" w:rsidP="00B63131">
      <w:pPr>
        <w:pStyle w:val="ac"/>
      </w:pPr>
      <w:r>
        <w:rPr>
          <w:noProof/>
          <w:lang w:eastAsia="ru-RU"/>
        </w:rPr>
        <w:drawing>
          <wp:inline distT="0" distB="0" distL="0" distR="0">
            <wp:extent cx="5817379" cy="366897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891" t="26256" r="20047" b="13128"/>
                    <a:stretch/>
                  </pic:blipFill>
                  <pic:spPr bwMode="auto">
                    <a:xfrm>
                      <a:off x="0" y="0"/>
                      <a:ext cx="5816533" cy="36684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062F" w:rsidRDefault="0093062F" w:rsidP="00B63131">
      <w:pPr>
        <w:pStyle w:val="ac"/>
      </w:pPr>
    </w:p>
    <w:p w:rsidR="006B6757" w:rsidRDefault="006B6757" w:rsidP="006B6757">
      <w:pPr>
        <w:pStyle w:val="ac"/>
      </w:pPr>
      <w:r>
        <w:t xml:space="preserve">1.13. </w:t>
      </w:r>
      <w:r w:rsidRPr="006B6757">
        <w:t>В карту градостроительного зонирования Быковского городского поселения в</w:t>
      </w:r>
      <w:r>
        <w:t>нести изменения и часть зоны ОД-1зона размещения общественных объектов коммерческого назначения считать зоной Ж-1</w:t>
      </w:r>
      <w:r w:rsidRPr="006B6757">
        <w:t xml:space="preserve"> зоной застройки индивидуальными жилыми домами:</w:t>
      </w:r>
    </w:p>
    <w:p w:rsidR="006B6757" w:rsidRDefault="00996A0A" w:rsidP="00B63131">
      <w:pPr>
        <w:pStyle w:val="ac"/>
      </w:pPr>
      <w:r>
        <w:rPr>
          <w:noProof/>
          <w:lang w:eastAsia="ru-RU"/>
        </w:rPr>
        <w:drawing>
          <wp:inline distT="0" distB="0" distL="0" distR="0">
            <wp:extent cx="5733231" cy="3734847"/>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982" t="21394" r="20139" b="16207"/>
                    <a:stretch/>
                  </pic:blipFill>
                  <pic:spPr bwMode="auto">
                    <a:xfrm>
                      <a:off x="0" y="0"/>
                      <a:ext cx="5732392" cy="3734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32DF" w:rsidRDefault="00A132DF" w:rsidP="00B63131">
      <w:pPr>
        <w:pStyle w:val="ac"/>
      </w:pPr>
    </w:p>
    <w:p w:rsidR="003C55C6" w:rsidRDefault="00A132DF" w:rsidP="00B63131">
      <w:pPr>
        <w:pStyle w:val="ac"/>
      </w:pPr>
      <w:r>
        <w:lastRenderedPageBreak/>
        <w:t xml:space="preserve">1.14. </w:t>
      </w:r>
      <w:r w:rsidRPr="00A132DF">
        <w:t>В карту градостроительного зонирования Быковского городского поселения внести изменения и часть зоны СХ-1 зоны сельскохозяйственного использования расположенной юго-восточнее р.п. Быково считать зоной ИТ-1 зоной транспортной инфраструктуры:</w:t>
      </w:r>
    </w:p>
    <w:p w:rsidR="003C55C6" w:rsidRDefault="00583C69" w:rsidP="00B63131">
      <w:pPr>
        <w:pStyle w:val="ac"/>
      </w:pPr>
      <w:r>
        <w:rPr>
          <w:noProof/>
          <w:lang w:eastAsia="ru-RU"/>
        </w:rPr>
        <w:pict>
          <v:shape id="Поле 6" o:spid="_x0000_s1027" type="#_x0000_t202" style="position:absolute;left:0;text-align:left;margin-left:252.5pt;margin-top:86.9pt;width:1in;height:19.15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" filled="f" stroked="f" strokeweight=".5pt">
            <v:textbox>
              <w:txbxContent>
                <w:p w:rsidR="00F27D95" w:rsidRPr="00F27D95" w:rsidRDefault="00F27D95">
                  <w:pPr>
                    <w:rPr>
                      <w:b/>
                      <w:sz w:val="16"/>
                      <w:szCs w:val="16"/>
                    </w:rPr>
                  </w:pPr>
                  <w:r w:rsidRPr="00F27D95">
                    <w:rPr>
                      <w:b/>
                      <w:sz w:val="16"/>
                      <w:szCs w:val="16"/>
                    </w:rPr>
                    <w:t>ИТ-1</w:t>
                  </w:r>
                </w:p>
              </w:txbxContent>
            </v:textbox>
          </v:shape>
        </w:pict>
      </w:r>
      <w:r w:rsidR="003C55C6">
        <w:rPr>
          <w:noProof/>
          <w:lang w:eastAsia="ru-RU"/>
        </w:rPr>
        <w:drawing>
          <wp:inline distT="0" distB="0" distL="0" distR="0">
            <wp:extent cx="5650252" cy="3162822"/>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656" t="27950" r="16409" b="13401"/>
                    <a:stretch/>
                  </pic:blipFill>
                  <pic:spPr bwMode="auto">
                    <a:xfrm>
                      <a:off x="0" y="0"/>
                      <a:ext cx="5655783" cy="31659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11" w:name="_GoBack"/>
      <w:bookmarkEnd w:id="11"/>
    </w:p>
    <w:p w:rsidR="00B63131" w:rsidRDefault="00756BDB" w:rsidP="00B63131">
      <w:pPr>
        <w:pStyle w:val="ac"/>
      </w:pPr>
      <w:r w:rsidRPr="003C378C">
        <w:t xml:space="preserve">2. </w:t>
      </w:r>
      <w:r w:rsidR="00B63131">
        <w:t>Настоящее решение вступает в силу, в соответствии с Уставом Быковского городского поселения со дня его опубликования</w:t>
      </w:r>
      <w:r w:rsidR="009B14F9">
        <w:t xml:space="preserve"> в</w:t>
      </w:r>
      <w:r w:rsidR="00B63131">
        <w:t xml:space="preserve"> районной газете «Коммунар»</w:t>
      </w:r>
      <w:r w:rsidR="009B14F9">
        <w:t>,</w:t>
      </w:r>
      <w:r w:rsidR="00B63131">
        <w:t xml:space="preserve"> и подлежит размещению на официальном сайте администрации Быковского городского поселения Быковского муниципального района Волгогра</w:t>
      </w:r>
      <w:r w:rsidR="009B14F9">
        <w:t>дской области в сети «Интернет» и</w:t>
      </w:r>
      <w:r w:rsidR="00B63131">
        <w:t xml:space="preserve"> во ФГИС ТП.</w:t>
      </w:r>
    </w:p>
    <w:p w:rsidR="00B63131" w:rsidRDefault="00B63131" w:rsidP="00B63131">
      <w:pPr>
        <w:pStyle w:val="ac"/>
      </w:pPr>
      <w:r>
        <w:t xml:space="preserve">3. </w:t>
      </w:r>
      <w:proofErr w:type="gramStart"/>
      <w:r>
        <w:t>Контроль за</w:t>
      </w:r>
      <w:proofErr w:type="gramEnd"/>
      <w:r>
        <w:t xml:space="preserve"> исполнением настоящего постановления оставляю за собой.</w:t>
      </w:r>
    </w:p>
    <w:p w:rsidR="00756BDB" w:rsidRDefault="00756BDB" w:rsidP="00756BDB">
      <w:pPr>
        <w:suppressAutoHyphens/>
        <w:spacing w:after="0" w:line="240" w:lineRule="auto"/>
        <w:ind w:firstLine="709"/>
        <w:jc w:val="both"/>
        <w:rPr>
          <w:rFonts w:ascii="Times New Roman" w:eastAsia="Times New Roman" w:hAnsi="Times New Roman" w:cs="Times New Roman"/>
          <w:sz w:val="28"/>
          <w:szCs w:val="28"/>
          <w:lang w:eastAsia="ar-SA"/>
        </w:rPr>
      </w:pPr>
    </w:p>
    <w:p w:rsidR="00B63131" w:rsidRPr="00966669" w:rsidRDefault="00B63131" w:rsidP="00756BDB">
      <w:pPr>
        <w:suppressAutoHyphens/>
        <w:spacing w:after="0" w:line="240" w:lineRule="auto"/>
        <w:ind w:firstLine="709"/>
        <w:jc w:val="both"/>
        <w:rPr>
          <w:rFonts w:ascii="Times New Roman" w:eastAsia="Times New Roman" w:hAnsi="Times New Roman" w:cs="Times New Roman"/>
          <w:sz w:val="28"/>
          <w:szCs w:val="28"/>
          <w:lang w:eastAsia="ar-SA"/>
        </w:rPr>
      </w:pPr>
    </w:p>
    <w:p w:rsidR="00756BDB" w:rsidRDefault="00756BDB" w:rsidP="00756BDB">
      <w:pPr>
        <w:spacing w:after="0" w:line="240" w:lineRule="auto"/>
        <w:jc w:val="both"/>
        <w:rPr>
          <w:rFonts w:ascii="Times New Roman" w:hAnsi="Times New Roman" w:cs="Times New Roman"/>
          <w:sz w:val="28"/>
          <w:szCs w:val="28"/>
        </w:rPr>
      </w:pPr>
    </w:p>
    <w:tbl>
      <w:tblPr>
        <w:tblW w:w="0" w:type="auto"/>
        <w:tblLook w:val="04A0"/>
      </w:tblPr>
      <w:tblGrid>
        <w:gridCol w:w="5067"/>
        <w:gridCol w:w="5071"/>
      </w:tblGrid>
      <w:tr w:rsidR="00B63131" w:rsidRPr="00B63131" w:rsidTr="003A6C91">
        <w:tc>
          <w:tcPr>
            <w:tcW w:w="5357" w:type="dxa"/>
          </w:tcPr>
          <w:p w:rsidR="00B63131" w:rsidRPr="00B63131" w:rsidRDefault="00B63131" w:rsidP="00B63131">
            <w:pPr>
              <w:suppressAutoHyphens/>
              <w:spacing w:after="0" w:line="240" w:lineRule="auto"/>
              <w:ind w:left="426" w:right="293"/>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 xml:space="preserve">Глава Быковского </w:t>
            </w:r>
          </w:p>
          <w:p w:rsidR="00B63131" w:rsidRPr="00B63131" w:rsidRDefault="00B63131" w:rsidP="00B63131">
            <w:pPr>
              <w:suppressAutoHyphens/>
              <w:spacing w:after="0" w:line="240" w:lineRule="auto"/>
              <w:ind w:left="426" w:right="293"/>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 xml:space="preserve">городского поселения                                                               </w:t>
            </w:r>
          </w:p>
        </w:tc>
        <w:tc>
          <w:tcPr>
            <w:tcW w:w="5358" w:type="dxa"/>
          </w:tcPr>
          <w:p w:rsidR="00B63131" w:rsidRPr="00B63131" w:rsidRDefault="00B63131" w:rsidP="00B63131">
            <w:pPr>
              <w:suppressAutoHyphens/>
              <w:spacing w:after="0" w:line="240" w:lineRule="auto"/>
              <w:ind w:left="455" w:right="293"/>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Председатель</w:t>
            </w:r>
          </w:p>
          <w:p w:rsidR="00B63131" w:rsidRPr="00B63131" w:rsidRDefault="00B63131" w:rsidP="00B63131">
            <w:pPr>
              <w:suppressAutoHyphens/>
              <w:spacing w:after="0" w:line="240" w:lineRule="auto"/>
              <w:ind w:left="455" w:right="293"/>
              <w:rPr>
                <w:rFonts w:ascii="Times New Roman" w:eastAsia="Times New Roman" w:hAnsi="Times New Roman" w:cs="Times New Roman"/>
                <w:b/>
                <w:sz w:val="28"/>
                <w:szCs w:val="28"/>
                <w:lang w:eastAsia="ar-SA"/>
              </w:rPr>
            </w:pPr>
            <w:r w:rsidRPr="00B63131">
              <w:rPr>
                <w:rFonts w:ascii="Times New Roman" w:eastAsia="Times New Roman" w:hAnsi="Times New Roman" w:cs="Times New Roman"/>
                <w:b/>
                <w:sz w:val="28"/>
                <w:szCs w:val="28"/>
                <w:lang w:eastAsia="ar-SA"/>
              </w:rPr>
              <w:t>Быковской городской Думы</w:t>
            </w:r>
          </w:p>
        </w:tc>
      </w:tr>
      <w:tr w:rsidR="00B63131" w:rsidRPr="00B63131" w:rsidTr="003A6C91">
        <w:tc>
          <w:tcPr>
            <w:tcW w:w="5357" w:type="dxa"/>
          </w:tcPr>
          <w:p w:rsidR="00B63131" w:rsidRPr="00B63131" w:rsidRDefault="00B63131" w:rsidP="00B63131">
            <w:pPr>
              <w:suppressAutoHyphens/>
              <w:spacing w:after="0" w:line="240" w:lineRule="auto"/>
              <w:ind w:left="426" w:right="293"/>
              <w:rPr>
                <w:rFonts w:ascii="Times New Roman" w:eastAsia="Times New Roman" w:hAnsi="Times New Roman" w:cs="Times New Roman"/>
                <w:sz w:val="28"/>
                <w:szCs w:val="28"/>
                <w:lang w:eastAsia="ar-SA"/>
              </w:rPr>
            </w:pPr>
            <w:r w:rsidRPr="00B63131">
              <w:rPr>
                <w:rFonts w:ascii="Times New Roman" w:eastAsia="Times New Roman" w:hAnsi="Times New Roman" w:cs="Times New Roman"/>
                <w:sz w:val="28"/>
                <w:szCs w:val="28"/>
                <w:lang w:eastAsia="ar-SA"/>
              </w:rPr>
              <w:t>______________ В.В. Сергиенко</w:t>
            </w:r>
          </w:p>
        </w:tc>
        <w:tc>
          <w:tcPr>
            <w:tcW w:w="5358" w:type="dxa"/>
          </w:tcPr>
          <w:p w:rsidR="00B63131" w:rsidRPr="00B63131" w:rsidRDefault="00B63131" w:rsidP="00B63131">
            <w:pPr>
              <w:suppressAutoHyphens/>
              <w:spacing w:after="0" w:line="240" w:lineRule="auto"/>
              <w:ind w:left="455" w:right="293"/>
              <w:rPr>
                <w:rFonts w:ascii="Times New Roman" w:eastAsia="Times New Roman" w:hAnsi="Times New Roman" w:cs="Times New Roman"/>
                <w:sz w:val="28"/>
                <w:szCs w:val="28"/>
                <w:lang w:eastAsia="ar-SA"/>
              </w:rPr>
            </w:pPr>
            <w:r w:rsidRPr="00B63131">
              <w:rPr>
                <w:rFonts w:ascii="Times New Roman" w:eastAsia="Times New Roman" w:hAnsi="Times New Roman" w:cs="Times New Roman"/>
                <w:sz w:val="28"/>
                <w:szCs w:val="28"/>
                <w:lang w:eastAsia="ar-SA"/>
              </w:rPr>
              <w:t>______________ И.В. Наумова</w:t>
            </w:r>
          </w:p>
        </w:tc>
      </w:tr>
      <w:tr w:rsidR="00B63131" w:rsidRPr="00B63131" w:rsidTr="003A6C91">
        <w:tc>
          <w:tcPr>
            <w:tcW w:w="5357" w:type="dxa"/>
          </w:tcPr>
          <w:p w:rsidR="00B63131" w:rsidRPr="00B63131" w:rsidRDefault="00B63131" w:rsidP="00B63131">
            <w:pPr>
              <w:suppressAutoHyphens/>
              <w:spacing w:after="0" w:line="240" w:lineRule="auto"/>
              <w:ind w:right="293"/>
              <w:jc w:val="center"/>
              <w:rPr>
                <w:rFonts w:ascii="Times New Roman" w:eastAsia="Times New Roman" w:hAnsi="Times New Roman" w:cs="Times New Roman"/>
                <w:sz w:val="28"/>
                <w:szCs w:val="28"/>
                <w:lang w:eastAsia="ar-SA"/>
              </w:rPr>
            </w:pPr>
            <w:r w:rsidRPr="00B63131">
              <w:rPr>
                <w:rFonts w:ascii="Times New Roman" w:eastAsia="Times New Roman" w:hAnsi="Times New Roman" w:cs="Times New Roman"/>
                <w:sz w:val="28"/>
                <w:szCs w:val="28"/>
                <w:lang w:eastAsia="ar-SA"/>
              </w:rPr>
              <w:t>М.П.</w:t>
            </w:r>
          </w:p>
          <w:p w:rsidR="00B63131" w:rsidRPr="00B63131" w:rsidRDefault="00B63131" w:rsidP="00B63131">
            <w:pPr>
              <w:suppressAutoHyphens/>
              <w:spacing w:after="0" w:line="240" w:lineRule="auto"/>
              <w:ind w:right="293"/>
              <w:jc w:val="center"/>
              <w:rPr>
                <w:rFonts w:ascii="Times New Roman" w:eastAsia="Times New Roman" w:hAnsi="Times New Roman" w:cs="Times New Roman"/>
                <w:sz w:val="28"/>
                <w:szCs w:val="28"/>
                <w:lang w:eastAsia="ar-SA"/>
              </w:rPr>
            </w:pPr>
          </w:p>
          <w:p w:rsidR="00B63131" w:rsidRPr="00B63131" w:rsidRDefault="00B63131" w:rsidP="00B63131">
            <w:pPr>
              <w:suppressAutoHyphens/>
              <w:spacing w:after="0" w:line="240" w:lineRule="auto"/>
              <w:ind w:right="293"/>
              <w:jc w:val="center"/>
              <w:rPr>
                <w:rFonts w:ascii="Times New Roman" w:eastAsia="Times New Roman" w:hAnsi="Times New Roman" w:cs="Times New Roman"/>
                <w:sz w:val="28"/>
                <w:szCs w:val="28"/>
                <w:lang w:eastAsia="ar-SA"/>
              </w:rPr>
            </w:pPr>
          </w:p>
        </w:tc>
        <w:tc>
          <w:tcPr>
            <w:tcW w:w="5358" w:type="dxa"/>
          </w:tcPr>
          <w:p w:rsidR="00B63131" w:rsidRPr="00B63131" w:rsidRDefault="00B63131" w:rsidP="00B63131">
            <w:pPr>
              <w:suppressAutoHyphens/>
              <w:spacing w:after="0" w:line="240" w:lineRule="auto"/>
              <w:ind w:right="293"/>
              <w:jc w:val="center"/>
              <w:rPr>
                <w:rFonts w:ascii="Times New Roman" w:eastAsia="Times New Roman" w:hAnsi="Times New Roman" w:cs="Times New Roman"/>
                <w:sz w:val="28"/>
                <w:szCs w:val="28"/>
                <w:lang w:eastAsia="ar-SA"/>
              </w:rPr>
            </w:pPr>
            <w:r w:rsidRPr="00B63131">
              <w:rPr>
                <w:rFonts w:ascii="Times New Roman" w:eastAsia="Times New Roman" w:hAnsi="Times New Roman" w:cs="Times New Roman"/>
                <w:sz w:val="28"/>
                <w:szCs w:val="28"/>
                <w:lang w:eastAsia="ar-SA"/>
              </w:rPr>
              <w:t>М.П.</w:t>
            </w:r>
          </w:p>
        </w:tc>
      </w:tr>
    </w:tbl>
    <w:p w:rsidR="008F65FC" w:rsidRDefault="008F65FC" w:rsidP="000E0E8D">
      <w:pPr>
        <w:spacing w:after="0" w:line="240" w:lineRule="auto"/>
        <w:rPr>
          <w:rFonts w:ascii="Times New Roman" w:hAnsi="Times New Roman" w:cs="Times New Roman"/>
          <w:sz w:val="28"/>
          <w:szCs w:val="28"/>
        </w:rPr>
      </w:pPr>
    </w:p>
    <w:p w:rsidR="008F65FC" w:rsidRDefault="008F65FC" w:rsidP="000E0E8D">
      <w:pPr>
        <w:spacing w:after="0" w:line="240" w:lineRule="auto"/>
        <w:rPr>
          <w:rFonts w:ascii="Times New Roman" w:hAnsi="Times New Roman" w:cs="Times New Roman"/>
          <w:sz w:val="28"/>
          <w:szCs w:val="28"/>
        </w:rPr>
      </w:pPr>
    </w:p>
    <w:p w:rsidR="008F65FC" w:rsidRDefault="008F65FC" w:rsidP="000E0E8D">
      <w:pPr>
        <w:spacing w:after="0" w:line="240" w:lineRule="auto"/>
        <w:rPr>
          <w:rFonts w:ascii="Times New Roman" w:hAnsi="Times New Roman" w:cs="Times New Roman"/>
          <w:sz w:val="28"/>
          <w:szCs w:val="28"/>
        </w:rPr>
      </w:pPr>
    </w:p>
    <w:p w:rsidR="008F65FC" w:rsidRDefault="008F65FC" w:rsidP="000E0E8D">
      <w:pPr>
        <w:spacing w:after="0" w:line="240" w:lineRule="auto"/>
        <w:rPr>
          <w:rFonts w:ascii="Times New Roman" w:hAnsi="Times New Roman" w:cs="Times New Roman"/>
          <w:sz w:val="28"/>
          <w:szCs w:val="28"/>
        </w:rPr>
      </w:pPr>
    </w:p>
    <w:p w:rsidR="008F65FC" w:rsidRDefault="008F65FC" w:rsidP="000E0E8D">
      <w:pPr>
        <w:spacing w:after="0" w:line="240" w:lineRule="auto"/>
        <w:rPr>
          <w:rFonts w:ascii="Times New Roman" w:hAnsi="Times New Roman" w:cs="Times New Roman"/>
          <w:sz w:val="28"/>
          <w:szCs w:val="28"/>
        </w:rPr>
      </w:pPr>
    </w:p>
    <w:p w:rsidR="008F65FC" w:rsidRDefault="008F65FC" w:rsidP="000E0E8D">
      <w:pPr>
        <w:spacing w:after="0" w:line="240" w:lineRule="auto"/>
        <w:rPr>
          <w:rFonts w:ascii="Times New Roman" w:hAnsi="Times New Roman" w:cs="Times New Roman"/>
          <w:sz w:val="28"/>
          <w:szCs w:val="28"/>
        </w:rPr>
      </w:pPr>
    </w:p>
    <w:p w:rsidR="004479B4" w:rsidRDefault="004479B4" w:rsidP="008F65FC">
      <w:pPr>
        <w:spacing w:after="0" w:line="240" w:lineRule="auto"/>
        <w:ind w:firstLine="6237"/>
        <w:rPr>
          <w:rFonts w:ascii="Times New Roman" w:hAnsi="Times New Roman" w:cs="Times New Roman"/>
          <w:sz w:val="28"/>
          <w:szCs w:val="28"/>
        </w:rPr>
      </w:pPr>
    </w:p>
    <w:p w:rsidR="004479B4" w:rsidRDefault="004479B4" w:rsidP="008F65FC">
      <w:pPr>
        <w:spacing w:after="0" w:line="240" w:lineRule="auto"/>
        <w:ind w:firstLine="6237"/>
        <w:rPr>
          <w:rFonts w:ascii="Times New Roman" w:hAnsi="Times New Roman" w:cs="Times New Roman"/>
          <w:sz w:val="28"/>
          <w:szCs w:val="28"/>
        </w:rPr>
      </w:pPr>
    </w:p>
    <w:p w:rsidR="004479B4" w:rsidRDefault="004479B4" w:rsidP="008F65FC">
      <w:pPr>
        <w:spacing w:after="0" w:line="240" w:lineRule="auto"/>
        <w:ind w:firstLine="6237"/>
        <w:rPr>
          <w:rFonts w:ascii="Times New Roman" w:hAnsi="Times New Roman" w:cs="Times New Roman"/>
          <w:sz w:val="28"/>
          <w:szCs w:val="28"/>
        </w:rPr>
      </w:pPr>
    </w:p>
    <w:p w:rsidR="008F65FC" w:rsidRPr="008F65FC" w:rsidRDefault="008F65FC" w:rsidP="008F65FC">
      <w:pPr>
        <w:widowControl w:val="0"/>
        <w:spacing w:after="0" w:line="240" w:lineRule="auto"/>
        <w:ind w:firstLine="709"/>
        <w:jc w:val="both"/>
        <w:rPr>
          <w:rFonts w:ascii="Times New Roman" w:eastAsia="Times New Roman" w:hAnsi="Times New Roman" w:cs="Times New Roman"/>
          <w:sz w:val="28"/>
          <w:szCs w:val="28"/>
        </w:rPr>
      </w:pPr>
    </w:p>
    <w:p w:rsidR="008F65FC" w:rsidRPr="006E3C20" w:rsidRDefault="008F65FC" w:rsidP="000E0E8D">
      <w:pPr>
        <w:spacing w:after="0" w:line="240" w:lineRule="auto"/>
        <w:rPr>
          <w:rFonts w:ascii="Times New Roman" w:hAnsi="Times New Roman" w:cs="Times New Roman"/>
          <w:sz w:val="28"/>
          <w:szCs w:val="28"/>
        </w:rPr>
      </w:pPr>
    </w:p>
    <w:sectPr w:rsidR="008F65FC" w:rsidRPr="006E3C20" w:rsidSect="00756BDB">
      <w:pgSz w:w="11906" w:h="16838"/>
      <w:pgMar w:top="1135"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37E2"/>
    <w:multiLevelType w:val="multilevel"/>
    <w:tmpl w:val="2EEEB854"/>
    <w:lvl w:ilvl="0">
      <w:start w:val="1"/>
      <w:numFmt w:val="decimal"/>
      <w:lvlText w:val="%1."/>
      <w:lvlJc w:val="left"/>
      <w:pPr>
        <w:ind w:left="360" w:hanging="360"/>
      </w:pPr>
      <w:rPr>
        <w:rFonts w:hint="default"/>
      </w:rPr>
    </w:lvl>
    <w:lvl w:ilvl="1">
      <w:start w:val="1"/>
      <w:numFmt w:val="decimal"/>
      <w:isLgl/>
      <w:lvlText w:val="%1.%2."/>
      <w:lvlJc w:val="left"/>
      <w:pPr>
        <w:ind w:left="1954" w:hanging="1245"/>
      </w:pPr>
      <w:rPr>
        <w:rFonts w:hint="default"/>
      </w:rPr>
    </w:lvl>
    <w:lvl w:ilvl="2">
      <w:start w:val="1"/>
      <w:numFmt w:val="decimal"/>
      <w:isLgl/>
      <w:lvlText w:val="%1.%2.%3."/>
      <w:lvlJc w:val="left"/>
      <w:pPr>
        <w:ind w:left="2663" w:hanging="1245"/>
      </w:pPr>
      <w:rPr>
        <w:rFonts w:hint="default"/>
      </w:rPr>
    </w:lvl>
    <w:lvl w:ilvl="3">
      <w:start w:val="1"/>
      <w:numFmt w:val="decimal"/>
      <w:isLgl/>
      <w:lvlText w:val="%1.%2.%3.%4."/>
      <w:lvlJc w:val="left"/>
      <w:pPr>
        <w:ind w:left="3372" w:hanging="1245"/>
      </w:pPr>
      <w:rPr>
        <w:rFonts w:hint="default"/>
      </w:rPr>
    </w:lvl>
    <w:lvl w:ilvl="4">
      <w:start w:val="1"/>
      <w:numFmt w:val="decimal"/>
      <w:isLgl/>
      <w:lvlText w:val="%1.%2.%3.%4.%5."/>
      <w:lvlJc w:val="left"/>
      <w:pPr>
        <w:ind w:left="4081" w:hanging="1245"/>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
    <w:nsid w:val="18A477BC"/>
    <w:multiLevelType w:val="hybridMultilevel"/>
    <w:tmpl w:val="3996AFCE"/>
    <w:lvl w:ilvl="0" w:tplc="A0D6A3E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0FB3A75"/>
    <w:multiLevelType w:val="multilevel"/>
    <w:tmpl w:val="2EEEB854"/>
    <w:lvl w:ilvl="0">
      <w:start w:val="1"/>
      <w:numFmt w:val="decimal"/>
      <w:lvlText w:val="%1."/>
      <w:lvlJc w:val="left"/>
      <w:pPr>
        <w:ind w:left="360" w:hanging="360"/>
      </w:pPr>
      <w:rPr>
        <w:rFonts w:hint="default"/>
      </w:rPr>
    </w:lvl>
    <w:lvl w:ilvl="1">
      <w:start w:val="1"/>
      <w:numFmt w:val="decimal"/>
      <w:isLgl/>
      <w:lvlText w:val="%1.%2."/>
      <w:lvlJc w:val="left"/>
      <w:pPr>
        <w:ind w:left="1954" w:hanging="1245"/>
      </w:pPr>
      <w:rPr>
        <w:rFonts w:hint="default"/>
      </w:rPr>
    </w:lvl>
    <w:lvl w:ilvl="2">
      <w:start w:val="1"/>
      <w:numFmt w:val="decimal"/>
      <w:isLgl/>
      <w:lvlText w:val="%1.%2.%3."/>
      <w:lvlJc w:val="left"/>
      <w:pPr>
        <w:ind w:left="2663" w:hanging="1245"/>
      </w:pPr>
      <w:rPr>
        <w:rFonts w:hint="default"/>
      </w:rPr>
    </w:lvl>
    <w:lvl w:ilvl="3">
      <w:start w:val="1"/>
      <w:numFmt w:val="decimal"/>
      <w:isLgl/>
      <w:lvlText w:val="%1.%2.%3.%4."/>
      <w:lvlJc w:val="left"/>
      <w:pPr>
        <w:ind w:left="3372" w:hanging="1245"/>
      </w:pPr>
      <w:rPr>
        <w:rFonts w:hint="default"/>
      </w:rPr>
    </w:lvl>
    <w:lvl w:ilvl="4">
      <w:start w:val="1"/>
      <w:numFmt w:val="decimal"/>
      <w:isLgl/>
      <w:lvlText w:val="%1.%2.%3.%4.%5."/>
      <w:lvlJc w:val="left"/>
      <w:pPr>
        <w:ind w:left="4081" w:hanging="1245"/>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nsid w:val="335E6A8F"/>
    <w:multiLevelType w:val="hybridMultilevel"/>
    <w:tmpl w:val="E1CE5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D50342"/>
    <w:multiLevelType w:val="hybridMultilevel"/>
    <w:tmpl w:val="5A0A9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217841"/>
    <w:rsid w:val="00030960"/>
    <w:rsid w:val="000475CF"/>
    <w:rsid w:val="00062598"/>
    <w:rsid w:val="000E0E8D"/>
    <w:rsid w:val="00104EC1"/>
    <w:rsid w:val="00171DFB"/>
    <w:rsid w:val="001952B4"/>
    <w:rsid w:val="001957CF"/>
    <w:rsid w:val="001A09DA"/>
    <w:rsid w:val="001A1B25"/>
    <w:rsid w:val="001C24DB"/>
    <w:rsid w:val="001E6BA2"/>
    <w:rsid w:val="002052DC"/>
    <w:rsid w:val="00212EB3"/>
    <w:rsid w:val="002169A7"/>
    <w:rsid w:val="00216F79"/>
    <w:rsid w:val="00217841"/>
    <w:rsid w:val="00217F8C"/>
    <w:rsid w:val="002333C7"/>
    <w:rsid w:val="00242082"/>
    <w:rsid w:val="002D331C"/>
    <w:rsid w:val="002F5AC3"/>
    <w:rsid w:val="00306CDF"/>
    <w:rsid w:val="00367BD0"/>
    <w:rsid w:val="0037477C"/>
    <w:rsid w:val="0038239F"/>
    <w:rsid w:val="003A5D26"/>
    <w:rsid w:val="003A6C91"/>
    <w:rsid w:val="003B5B86"/>
    <w:rsid w:val="003B64FE"/>
    <w:rsid w:val="003C378C"/>
    <w:rsid w:val="003C55C6"/>
    <w:rsid w:val="003D5C8D"/>
    <w:rsid w:val="003F2F40"/>
    <w:rsid w:val="003F783E"/>
    <w:rsid w:val="004330B3"/>
    <w:rsid w:val="004359F5"/>
    <w:rsid w:val="004479B4"/>
    <w:rsid w:val="004B73D6"/>
    <w:rsid w:val="004C4979"/>
    <w:rsid w:val="004D1408"/>
    <w:rsid w:val="00501776"/>
    <w:rsid w:val="00511451"/>
    <w:rsid w:val="00522E6B"/>
    <w:rsid w:val="00530483"/>
    <w:rsid w:val="00535614"/>
    <w:rsid w:val="00552DE9"/>
    <w:rsid w:val="0055750A"/>
    <w:rsid w:val="00580EAE"/>
    <w:rsid w:val="00583C69"/>
    <w:rsid w:val="005B09C7"/>
    <w:rsid w:val="005B6CFD"/>
    <w:rsid w:val="005C4E7E"/>
    <w:rsid w:val="005F6B24"/>
    <w:rsid w:val="0062094B"/>
    <w:rsid w:val="0063111F"/>
    <w:rsid w:val="00631893"/>
    <w:rsid w:val="00647A02"/>
    <w:rsid w:val="0066624F"/>
    <w:rsid w:val="00677AA5"/>
    <w:rsid w:val="006A0968"/>
    <w:rsid w:val="006B6757"/>
    <w:rsid w:val="006C2E3F"/>
    <w:rsid w:val="006D0C04"/>
    <w:rsid w:val="006D53E4"/>
    <w:rsid w:val="006E3C20"/>
    <w:rsid w:val="006F4B13"/>
    <w:rsid w:val="00735E73"/>
    <w:rsid w:val="00756BDB"/>
    <w:rsid w:val="00780AEC"/>
    <w:rsid w:val="007B5007"/>
    <w:rsid w:val="00820B03"/>
    <w:rsid w:val="00820D99"/>
    <w:rsid w:val="00835B1D"/>
    <w:rsid w:val="008607AA"/>
    <w:rsid w:val="00862A2A"/>
    <w:rsid w:val="00886247"/>
    <w:rsid w:val="00896DB8"/>
    <w:rsid w:val="008A733E"/>
    <w:rsid w:val="008E5D66"/>
    <w:rsid w:val="008F65FC"/>
    <w:rsid w:val="00907CA4"/>
    <w:rsid w:val="0093062F"/>
    <w:rsid w:val="00936D76"/>
    <w:rsid w:val="009423F4"/>
    <w:rsid w:val="00950583"/>
    <w:rsid w:val="0097213A"/>
    <w:rsid w:val="00996A0A"/>
    <w:rsid w:val="009B14F9"/>
    <w:rsid w:val="009B1C03"/>
    <w:rsid w:val="009F671C"/>
    <w:rsid w:val="00A020A3"/>
    <w:rsid w:val="00A132DF"/>
    <w:rsid w:val="00A251DF"/>
    <w:rsid w:val="00A3524F"/>
    <w:rsid w:val="00A57C8B"/>
    <w:rsid w:val="00A62975"/>
    <w:rsid w:val="00A80AA5"/>
    <w:rsid w:val="00A814E5"/>
    <w:rsid w:val="00AC3294"/>
    <w:rsid w:val="00AD59DA"/>
    <w:rsid w:val="00B032B3"/>
    <w:rsid w:val="00B0497D"/>
    <w:rsid w:val="00B051EC"/>
    <w:rsid w:val="00B06987"/>
    <w:rsid w:val="00B13CF2"/>
    <w:rsid w:val="00B1786F"/>
    <w:rsid w:val="00B35875"/>
    <w:rsid w:val="00B50615"/>
    <w:rsid w:val="00B57DE1"/>
    <w:rsid w:val="00B63131"/>
    <w:rsid w:val="00B673DC"/>
    <w:rsid w:val="00B91FBF"/>
    <w:rsid w:val="00BF3585"/>
    <w:rsid w:val="00C05BF7"/>
    <w:rsid w:val="00C33193"/>
    <w:rsid w:val="00C51391"/>
    <w:rsid w:val="00C62687"/>
    <w:rsid w:val="00CD202C"/>
    <w:rsid w:val="00CD2EB7"/>
    <w:rsid w:val="00CD46E2"/>
    <w:rsid w:val="00D1591B"/>
    <w:rsid w:val="00D666EA"/>
    <w:rsid w:val="00D707BA"/>
    <w:rsid w:val="00DB17E8"/>
    <w:rsid w:val="00DF0551"/>
    <w:rsid w:val="00E155BC"/>
    <w:rsid w:val="00E22F77"/>
    <w:rsid w:val="00E41FFF"/>
    <w:rsid w:val="00EB0C84"/>
    <w:rsid w:val="00ED135F"/>
    <w:rsid w:val="00ED1996"/>
    <w:rsid w:val="00ED7247"/>
    <w:rsid w:val="00EF1FB3"/>
    <w:rsid w:val="00F27D95"/>
    <w:rsid w:val="00F42594"/>
    <w:rsid w:val="00F901B5"/>
    <w:rsid w:val="00FB48B1"/>
    <w:rsid w:val="00FF0DDA"/>
    <w:rsid w:val="00FF6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D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B09C7"/>
    <w:pPr>
      <w:ind w:left="720"/>
      <w:contextualSpacing/>
    </w:pPr>
  </w:style>
  <w:style w:type="paragraph" w:styleId="a4">
    <w:name w:val="No Spacing"/>
    <w:basedOn w:val="a"/>
    <w:link w:val="a5"/>
    <w:uiPriority w:val="99"/>
    <w:qFormat/>
    <w:rsid w:val="00B91FBF"/>
    <w:pPr>
      <w:spacing w:after="0" w:line="240" w:lineRule="auto"/>
    </w:pPr>
    <w:rPr>
      <w:rFonts w:ascii="Cambria" w:eastAsia="Times New Roman" w:hAnsi="Cambria" w:cs="Times New Roman"/>
      <w:lang w:val="en-US" w:bidi="en-US"/>
    </w:rPr>
  </w:style>
  <w:style w:type="character" w:customStyle="1" w:styleId="a5">
    <w:name w:val="Без интервала Знак"/>
    <w:basedOn w:val="a0"/>
    <w:link w:val="a4"/>
    <w:uiPriority w:val="99"/>
    <w:rsid w:val="00B91FBF"/>
    <w:rPr>
      <w:rFonts w:ascii="Cambria" w:eastAsia="Times New Roman" w:hAnsi="Cambria" w:cs="Times New Roman"/>
      <w:lang w:val="en-US" w:bidi="en-US"/>
    </w:rPr>
  </w:style>
  <w:style w:type="paragraph" w:styleId="a6">
    <w:name w:val="Title"/>
    <w:basedOn w:val="a"/>
    <w:next w:val="a7"/>
    <w:link w:val="a8"/>
    <w:qFormat/>
    <w:rsid w:val="00E22F77"/>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Название Знак"/>
    <w:basedOn w:val="a0"/>
    <w:link w:val="a6"/>
    <w:rsid w:val="00E22F77"/>
    <w:rPr>
      <w:rFonts w:ascii="Times New Roman" w:eastAsia="Times New Roman" w:hAnsi="Times New Roman" w:cs="Times New Roman"/>
      <w:sz w:val="28"/>
      <w:szCs w:val="20"/>
      <w:lang w:eastAsia="ar-SA"/>
    </w:rPr>
  </w:style>
  <w:style w:type="paragraph" w:styleId="a7">
    <w:name w:val="Subtitle"/>
    <w:basedOn w:val="a"/>
    <w:next w:val="a"/>
    <w:link w:val="a9"/>
    <w:uiPriority w:val="11"/>
    <w:qFormat/>
    <w:rsid w:val="00E22F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7"/>
    <w:uiPriority w:val="11"/>
    <w:rsid w:val="00E22F77"/>
    <w:rPr>
      <w:rFonts w:asciiTheme="majorHAnsi" w:eastAsiaTheme="majorEastAsia" w:hAnsiTheme="majorHAnsi" w:cstheme="majorBidi"/>
      <w:i/>
      <w:iCs/>
      <w:color w:val="4F81BD" w:themeColor="accent1"/>
      <w:spacing w:val="15"/>
      <w:sz w:val="24"/>
      <w:szCs w:val="24"/>
    </w:rPr>
  </w:style>
  <w:style w:type="paragraph" w:styleId="aa">
    <w:name w:val="Balloon Text"/>
    <w:basedOn w:val="a"/>
    <w:link w:val="ab"/>
    <w:uiPriority w:val="99"/>
    <w:semiHidden/>
    <w:unhideWhenUsed/>
    <w:rsid w:val="00FF61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61F5"/>
    <w:rPr>
      <w:rFonts w:ascii="Tahoma" w:hAnsi="Tahoma" w:cs="Tahoma"/>
      <w:sz w:val="16"/>
      <w:szCs w:val="16"/>
    </w:rPr>
  </w:style>
  <w:style w:type="paragraph" w:styleId="ac">
    <w:name w:val="Body Text Indent"/>
    <w:basedOn w:val="a"/>
    <w:link w:val="ad"/>
    <w:uiPriority w:val="99"/>
    <w:unhideWhenUsed/>
    <w:rsid w:val="00AD59DA"/>
    <w:pPr>
      <w:spacing w:after="0" w:line="240" w:lineRule="auto"/>
      <w:ind w:firstLine="709"/>
      <w:jc w:val="both"/>
    </w:pPr>
    <w:rPr>
      <w:rFonts w:ascii="Times New Roman" w:hAnsi="Times New Roman" w:cs="Times New Roman"/>
      <w:sz w:val="28"/>
      <w:szCs w:val="28"/>
    </w:rPr>
  </w:style>
  <w:style w:type="character" w:customStyle="1" w:styleId="ad">
    <w:name w:val="Основной текст с отступом Знак"/>
    <w:basedOn w:val="a0"/>
    <w:link w:val="ac"/>
    <w:uiPriority w:val="99"/>
    <w:rsid w:val="00AD59DA"/>
    <w:rPr>
      <w:rFonts w:ascii="Times New Roman" w:hAnsi="Times New Roman" w:cs="Times New Roman"/>
      <w:sz w:val="28"/>
      <w:szCs w:val="28"/>
    </w:rPr>
  </w:style>
  <w:style w:type="paragraph" w:styleId="2">
    <w:name w:val="Body Text Indent 2"/>
    <w:basedOn w:val="a"/>
    <w:link w:val="20"/>
    <w:uiPriority w:val="99"/>
    <w:semiHidden/>
    <w:unhideWhenUsed/>
    <w:rsid w:val="002052DC"/>
    <w:pPr>
      <w:spacing w:after="120" w:line="480" w:lineRule="auto"/>
      <w:ind w:left="283"/>
    </w:pPr>
  </w:style>
  <w:style w:type="character" w:customStyle="1" w:styleId="20">
    <w:name w:val="Основной текст с отступом 2 Знак"/>
    <w:basedOn w:val="a0"/>
    <w:link w:val="2"/>
    <w:uiPriority w:val="99"/>
    <w:semiHidden/>
    <w:rsid w:val="002052DC"/>
  </w:style>
  <w:style w:type="paragraph" w:styleId="3">
    <w:name w:val="Body Text Indent 3"/>
    <w:basedOn w:val="a"/>
    <w:link w:val="30"/>
    <w:uiPriority w:val="99"/>
    <w:semiHidden/>
    <w:unhideWhenUsed/>
    <w:rsid w:val="002052DC"/>
    <w:pPr>
      <w:spacing w:after="120"/>
      <w:ind w:left="283"/>
    </w:pPr>
    <w:rPr>
      <w:sz w:val="16"/>
      <w:szCs w:val="16"/>
    </w:rPr>
  </w:style>
  <w:style w:type="character" w:customStyle="1" w:styleId="30">
    <w:name w:val="Основной текст с отступом 3 Знак"/>
    <w:basedOn w:val="a0"/>
    <w:link w:val="3"/>
    <w:uiPriority w:val="99"/>
    <w:semiHidden/>
    <w:rsid w:val="002052DC"/>
    <w:rPr>
      <w:sz w:val="16"/>
      <w:szCs w:val="16"/>
    </w:rPr>
  </w:style>
  <w:style w:type="character" w:styleId="ae">
    <w:name w:val="Hyperlink"/>
    <w:basedOn w:val="a0"/>
    <w:uiPriority w:val="99"/>
    <w:unhideWhenUsed/>
    <w:rsid w:val="00FF0D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D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B09C7"/>
    <w:pPr>
      <w:ind w:left="720"/>
      <w:contextualSpacing/>
    </w:pPr>
  </w:style>
  <w:style w:type="paragraph" w:styleId="a4">
    <w:name w:val="No Spacing"/>
    <w:basedOn w:val="a"/>
    <w:link w:val="a5"/>
    <w:uiPriority w:val="99"/>
    <w:qFormat/>
    <w:rsid w:val="00B91FBF"/>
    <w:pPr>
      <w:spacing w:after="0" w:line="240" w:lineRule="auto"/>
    </w:pPr>
    <w:rPr>
      <w:rFonts w:ascii="Cambria" w:eastAsia="Times New Roman" w:hAnsi="Cambria" w:cs="Times New Roman"/>
      <w:lang w:val="en-US" w:bidi="en-US"/>
    </w:rPr>
  </w:style>
  <w:style w:type="character" w:customStyle="1" w:styleId="a5">
    <w:name w:val="Без интервала Знак"/>
    <w:basedOn w:val="a0"/>
    <w:link w:val="a4"/>
    <w:uiPriority w:val="99"/>
    <w:rsid w:val="00B91FBF"/>
    <w:rPr>
      <w:rFonts w:ascii="Cambria" w:eastAsia="Times New Roman" w:hAnsi="Cambria" w:cs="Times New Roman"/>
      <w:lang w:val="en-US" w:bidi="en-US"/>
    </w:rPr>
  </w:style>
  <w:style w:type="paragraph" w:styleId="a6">
    <w:name w:val="Title"/>
    <w:basedOn w:val="a"/>
    <w:next w:val="a7"/>
    <w:link w:val="a8"/>
    <w:qFormat/>
    <w:rsid w:val="00E22F77"/>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Название Знак"/>
    <w:basedOn w:val="a0"/>
    <w:link w:val="a6"/>
    <w:rsid w:val="00E22F77"/>
    <w:rPr>
      <w:rFonts w:ascii="Times New Roman" w:eastAsia="Times New Roman" w:hAnsi="Times New Roman" w:cs="Times New Roman"/>
      <w:sz w:val="28"/>
      <w:szCs w:val="20"/>
      <w:lang w:eastAsia="ar-SA"/>
    </w:rPr>
  </w:style>
  <w:style w:type="paragraph" w:styleId="a7">
    <w:name w:val="Subtitle"/>
    <w:basedOn w:val="a"/>
    <w:next w:val="a"/>
    <w:link w:val="a9"/>
    <w:uiPriority w:val="11"/>
    <w:qFormat/>
    <w:rsid w:val="00E22F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7"/>
    <w:uiPriority w:val="11"/>
    <w:rsid w:val="00E22F77"/>
    <w:rPr>
      <w:rFonts w:asciiTheme="majorHAnsi" w:eastAsiaTheme="majorEastAsia" w:hAnsiTheme="majorHAnsi" w:cstheme="majorBidi"/>
      <w:i/>
      <w:iCs/>
      <w:color w:val="4F81BD" w:themeColor="accent1"/>
      <w:spacing w:val="15"/>
      <w:sz w:val="24"/>
      <w:szCs w:val="24"/>
    </w:rPr>
  </w:style>
  <w:style w:type="paragraph" w:styleId="aa">
    <w:name w:val="Balloon Text"/>
    <w:basedOn w:val="a"/>
    <w:link w:val="ab"/>
    <w:uiPriority w:val="99"/>
    <w:semiHidden/>
    <w:unhideWhenUsed/>
    <w:rsid w:val="00FF61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61F5"/>
    <w:rPr>
      <w:rFonts w:ascii="Tahoma" w:hAnsi="Tahoma" w:cs="Tahoma"/>
      <w:sz w:val="16"/>
      <w:szCs w:val="16"/>
    </w:rPr>
  </w:style>
  <w:style w:type="paragraph" w:styleId="ac">
    <w:name w:val="Body Text Indent"/>
    <w:basedOn w:val="a"/>
    <w:link w:val="ad"/>
    <w:uiPriority w:val="99"/>
    <w:unhideWhenUsed/>
    <w:rsid w:val="00AD59DA"/>
    <w:pPr>
      <w:spacing w:after="0" w:line="240" w:lineRule="auto"/>
      <w:ind w:firstLine="709"/>
      <w:jc w:val="both"/>
    </w:pPr>
    <w:rPr>
      <w:rFonts w:ascii="Times New Roman" w:hAnsi="Times New Roman" w:cs="Times New Roman"/>
      <w:sz w:val="28"/>
      <w:szCs w:val="28"/>
    </w:rPr>
  </w:style>
  <w:style w:type="character" w:customStyle="1" w:styleId="ad">
    <w:name w:val="Основной текст с отступом Знак"/>
    <w:basedOn w:val="a0"/>
    <w:link w:val="ac"/>
    <w:uiPriority w:val="99"/>
    <w:rsid w:val="00AD59DA"/>
    <w:rPr>
      <w:rFonts w:ascii="Times New Roman" w:hAnsi="Times New Roman" w:cs="Times New Roman"/>
      <w:sz w:val="28"/>
      <w:szCs w:val="28"/>
    </w:rPr>
  </w:style>
  <w:style w:type="paragraph" w:styleId="2">
    <w:name w:val="Body Text Indent 2"/>
    <w:basedOn w:val="a"/>
    <w:link w:val="20"/>
    <w:uiPriority w:val="99"/>
    <w:semiHidden/>
    <w:unhideWhenUsed/>
    <w:rsid w:val="002052DC"/>
    <w:pPr>
      <w:spacing w:after="120" w:line="480" w:lineRule="auto"/>
      <w:ind w:left="283"/>
    </w:pPr>
  </w:style>
  <w:style w:type="character" w:customStyle="1" w:styleId="20">
    <w:name w:val="Основной текст с отступом 2 Знак"/>
    <w:basedOn w:val="a0"/>
    <w:link w:val="2"/>
    <w:uiPriority w:val="99"/>
    <w:semiHidden/>
    <w:rsid w:val="002052DC"/>
  </w:style>
  <w:style w:type="paragraph" w:styleId="3">
    <w:name w:val="Body Text Indent 3"/>
    <w:basedOn w:val="a"/>
    <w:link w:val="30"/>
    <w:uiPriority w:val="99"/>
    <w:semiHidden/>
    <w:unhideWhenUsed/>
    <w:rsid w:val="002052DC"/>
    <w:pPr>
      <w:spacing w:after="120"/>
      <w:ind w:left="283"/>
    </w:pPr>
    <w:rPr>
      <w:sz w:val="16"/>
      <w:szCs w:val="16"/>
    </w:rPr>
  </w:style>
  <w:style w:type="character" w:customStyle="1" w:styleId="30">
    <w:name w:val="Основной текст с отступом 3 Знак"/>
    <w:basedOn w:val="a0"/>
    <w:link w:val="3"/>
    <w:uiPriority w:val="99"/>
    <w:semiHidden/>
    <w:rsid w:val="002052DC"/>
    <w:rPr>
      <w:sz w:val="16"/>
      <w:szCs w:val="16"/>
    </w:rPr>
  </w:style>
  <w:style w:type="character" w:styleId="ae">
    <w:name w:val="Hyperlink"/>
    <w:basedOn w:val="a0"/>
    <w:uiPriority w:val="99"/>
    <w:unhideWhenUsed/>
    <w:rsid w:val="00FF0D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0606876">
      <w:bodyDiv w:val="1"/>
      <w:marLeft w:val="0"/>
      <w:marRight w:val="0"/>
      <w:marTop w:val="0"/>
      <w:marBottom w:val="0"/>
      <w:divBdr>
        <w:top w:val="none" w:sz="0" w:space="0" w:color="auto"/>
        <w:left w:val="none" w:sz="0" w:space="0" w:color="auto"/>
        <w:bottom w:val="none" w:sz="0" w:space="0" w:color="auto"/>
        <w:right w:val="none" w:sz="0" w:space="0" w:color="auto"/>
      </w:divBdr>
    </w:div>
    <w:div w:id="1278754707">
      <w:bodyDiv w:val="1"/>
      <w:marLeft w:val="0"/>
      <w:marRight w:val="0"/>
      <w:marTop w:val="0"/>
      <w:marBottom w:val="0"/>
      <w:divBdr>
        <w:top w:val="none" w:sz="0" w:space="0" w:color="auto"/>
        <w:left w:val="none" w:sz="0" w:space="0" w:color="auto"/>
        <w:bottom w:val="none" w:sz="0" w:space="0" w:color="auto"/>
        <w:right w:val="none" w:sz="0" w:space="0" w:color="auto"/>
      </w:divBdr>
    </w:div>
    <w:div w:id="175007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ocs.cntd.ru/document/901729631"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8C582-9408-49CB-8ABD-4A05E420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8851</Words>
  <Characters>50456</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2021-11-15T06:19:00Z</cp:lastPrinted>
  <dcterms:created xsi:type="dcterms:W3CDTF">2021-12-23T08:26:00Z</dcterms:created>
  <dcterms:modified xsi:type="dcterms:W3CDTF">2022-01-11T05:47:00Z</dcterms:modified>
</cp:coreProperties>
</file>